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126" w:rsidRPr="000920FD" w:rsidRDefault="00F329E0" w:rsidP="00F329E0">
      <w:pPr>
        <w:jc w:val="center"/>
      </w:pPr>
      <w:bookmarkStart w:id="0" w:name="_GoBack"/>
      <w:bookmarkEnd w:id="0"/>
      <w:r>
        <w:rPr>
          <w:noProof/>
        </w:rPr>
        <w:drawing>
          <wp:inline distT="0" distB="0" distL="0" distR="0">
            <wp:extent cx="1935480" cy="941832"/>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5480" cy="941832"/>
                    </a:xfrm>
                    <a:prstGeom prst="rect">
                      <a:avLst/>
                    </a:prstGeom>
                  </pic:spPr>
                </pic:pic>
              </a:graphicData>
            </a:graphic>
          </wp:inline>
        </w:drawing>
      </w:r>
    </w:p>
    <w:tbl>
      <w:tblPr>
        <w:tblW w:w="7661" w:type="dxa"/>
        <w:tblLayout w:type="fixed"/>
        <w:tblLook w:val="0000" w:firstRow="0" w:lastRow="0" w:firstColumn="0" w:lastColumn="0" w:noHBand="0" w:noVBand="0"/>
      </w:tblPr>
      <w:tblGrid>
        <w:gridCol w:w="2713"/>
        <w:gridCol w:w="4948"/>
      </w:tblGrid>
      <w:tr w:rsidR="004B7126" w:rsidRPr="00450224" w:rsidTr="00A800EA">
        <w:trPr>
          <w:trHeight w:val="46"/>
        </w:trPr>
        <w:tc>
          <w:tcPr>
            <w:tcW w:w="2713" w:type="dxa"/>
          </w:tcPr>
          <w:p w:rsidR="004B7126" w:rsidRPr="00450224" w:rsidRDefault="004B7126" w:rsidP="00273F46">
            <w:pPr>
              <w:rPr>
                <w:rFonts w:cs="Arial"/>
                <w:b/>
                <w:szCs w:val="22"/>
              </w:rPr>
            </w:pPr>
            <w:r w:rsidRPr="00450224">
              <w:rPr>
                <w:rFonts w:cs="Arial"/>
                <w:b/>
                <w:szCs w:val="22"/>
              </w:rPr>
              <w:t>JOB DESCRIPTION</w:t>
            </w:r>
          </w:p>
        </w:tc>
        <w:tc>
          <w:tcPr>
            <w:tcW w:w="4948" w:type="dxa"/>
          </w:tcPr>
          <w:p w:rsidR="004B7126" w:rsidRPr="00450224" w:rsidRDefault="004B7126" w:rsidP="00273F46">
            <w:pPr>
              <w:rPr>
                <w:rFonts w:cs="Arial"/>
                <w:b/>
                <w:szCs w:val="22"/>
              </w:rPr>
            </w:pPr>
          </w:p>
        </w:tc>
      </w:tr>
      <w:tr w:rsidR="004B7126" w:rsidRPr="00450224" w:rsidTr="00A800EA">
        <w:trPr>
          <w:trHeight w:val="43"/>
        </w:trPr>
        <w:tc>
          <w:tcPr>
            <w:tcW w:w="2713" w:type="dxa"/>
          </w:tcPr>
          <w:p w:rsidR="004B7126" w:rsidRPr="00450224" w:rsidRDefault="004B7126" w:rsidP="00273F46">
            <w:pPr>
              <w:rPr>
                <w:rFonts w:cs="Arial"/>
                <w:b/>
                <w:szCs w:val="22"/>
              </w:rPr>
            </w:pPr>
            <w:r w:rsidRPr="00450224">
              <w:rPr>
                <w:rFonts w:cs="Arial"/>
                <w:b/>
                <w:szCs w:val="22"/>
              </w:rPr>
              <w:t>Job Title:</w:t>
            </w:r>
          </w:p>
        </w:tc>
        <w:tc>
          <w:tcPr>
            <w:tcW w:w="4948" w:type="dxa"/>
          </w:tcPr>
          <w:p w:rsidR="004B7126" w:rsidRPr="00450224" w:rsidRDefault="00A800EA" w:rsidP="00B609A1">
            <w:pPr>
              <w:rPr>
                <w:rFonts w:cs="Arial"/>
                <w:b/>
                <w:szCs w:val="22"/>
              </w:rPr>
            </w:pPr>
            <w:r>
              <w:rPr>
                <w:rFonts w:cs="Arial"/>
                <w:b/>
                <w:szCs w:val="22"/>
              </w:rPr>
              <w:t>Employer Engagement Worker</w:t>
            </w:r>
          </w:p>
        </w:tc>
      </w:tr>
      <w:tr w:rsidR="004B7126" w:rsidRPr="00450224" w:rsidTr="00A800EA">
        <w:trPr>
          <w:trHeight w:val="46"/>
        </w:trPr>
        <w:tc>
          <w:tcPr>
            <w:tcW w:w="2713" w:type="dxa"/>
          </w:tcPr>
          <w:p w:rsidR="004B7126" w:rsidRPr="00450224" w:rsidRDefault="004B7126" w:rsidP="00273F46">
            <w:pPr>
              <w:rPr>
                <w:rFonts w:cs="Arial"/>
                <w:b/>
                <w:szCs w:val="22"/>
              </w:rPr>
            </w:pPr>
            <w:r w:rsidRPr="00450224">
              <w:rPr>
                <w:rFonts w:cs="Arial"/>
                <w:b/>
                <w:szCs w:val="22"/>
              </w:rPr>
              <w:t>Band:</w:t>
            </w:r>
          </w:p>
        </w:tc>
        <w:tc>
          <w:tcPr>
            <w:tcW w:w="4948" w:type="dxa"/>
          </w:tcPr>
          <w:p w:rsidR="00A800EA" w:rsidRDefault="00A800EA" w:rsidP="00273F46">
            <w:pPr>
              <w:rPr>
                <w:rFonts w:cs="Arial"/>
                <w:b/>
                <w:szCs w:val="22"/>
              </w:rPr>
            </w:pPr>
            <w:r>
              <w:rPr>
                <w:rFonts w:cs="Arial"/>
                <w:b/>
                <w:szCs w:val="22"/>
              </w:rPr>
              <w:t xml:space="preserve">FTE  </w:t>
            </w:r>
            <w:r w:rsidR="00E348B8" w:rsidRPr="00E348B8">
              <w:rPr>
                <w:rFonts w:cs="Arial"/>
                <w:b/>
                <w:szCs w:val="22"/>
              </w:rPr>
              <w:t>£</w:t>
            </w:r>
            <w:r>
              <w:rPr>
                <w:rFonts w:cs="Arial"/>
                <w:b/>
                <w:szCs w:val="22"/>
              </w:rPr>
              <w:t>26,802  (</w:t>
            </w:r>
            <w:r w:rsidR="00CE2FF2">
              <w:rPr>
                <w:rFonts w:cs="Arial"/>
                <w:b/>
                <w:szCs w:val="22"/>
              </w:rPr>
              <w:t xml:space="preserve">for </w:t>
            </w:r>
            <w:r>
              <w:rPr>
                <w:rFonts w:cs="Arial"/>
                <w:b/>
                <w:szCs w:val="22"/>
              </w:rPr>
              <w:t xml:space="preserve">37hrs) </w:t>
            </w:r>
            <w:r w:rsidR="00CE2FF2">
              <w:rPr>
                <w:rFonts w:cs="Arial"/>
                <w:b/>
                <w:szCs w:val="22"/>
              </w:rPr>
              <w:t xml:space="preserve"> this is a</w:t>
            </w:r>
            <w:r>
              <w:rPr>
                <w:rFonts w:cs="Arial"/>
                <w:b/>
                <w:szCs w:val="22"/>
              </w:rPr>
              <w:t xml:space="preserve"> 30 hour post</w:t>
            </w:r>
          </w:p>
          <w:p w:rsidR="004B7126" w:rsidRPr="00E348B8" w:rsidRDefault="00A800EA" w:rsidP="00273F46">
            <w:pPr>
              <w:rPr>
                <w:rFonts w:cs="Arial"/>
                <w:b/>
                <w:szCs w:val="22"/>
              </w:rPr>
            </w:pPr>
            <w:r>
              <w:rPr>
                <w:rFonts w:cs="Arial"/>
                <w:b/>
                <w:szCs w:val="22"/>
              </w:rPr>
              <w:t>12 months fixed term with potential for extension</w:t>
            </w:r>
          </w:p>
        </w:tc>
      </w:tr>
      <w:tr w:rsidR="004B7126" w:rsidRPr="00450224" w:rsidTr="00A800EA">
        <w:trPr>
          <w:trHeight w:val="92"/>
        </w:trPr>
        <w:tc>
          <w:tcPr>
            <w:tcW w:w="2713" w:type="dxa"/>
          </w:tcPr>
          <w:p w:rsidR="004B7126" w:rsidRPr="00450224" w:rsidRDefault="004B7126" w:rsidP="00273F46">
            <w:pPr>
              <w:rPr>
                <w:rFonts w:cs="Arial"/>
                <w:b/>
                <w:szCs w:val="22"/>
              </w:rPr>
            </w:pPr>
            <w:r w:rsidRPr="00450224">
              <w:rPr>
                <w:rFonts w:cs="Arial"/>
                <w:b/>
                <w:szCs w:val="22"/>
              </w:rPr>
              <w:t>Responsible To:</w:t>
            </w:r>
          </w:p>
        </w:tc>
        <w:tc>
          <w:tcPr>
            <w:tcW w:w="4948" w:type="dxa"/>
          </w:tcPr>
          <w:p w:rsidR="004B7126" w:rsidRPr="0098027A" w:rsidRDefault="00A800EA" w:rsidP="00DF7D3E">
            <w:pPr>
              <w:rPr>
                <w:rFonts w:cs="Arial"/>
                <w:b/>
                <w:szCs w:val="22"/>
              </w:rPr>
            </w:pPr>
            <w:r>
              <w:rPr>
                <w:rFonts w:cs="Arial"/>
                <w:b/>
                <w:szCs w:val="22"/>
              </w:rPr>
              <w:t>Service Manager</w:t>
            </w:r>
            <w:r w:rsidR="00266869">
              <w:rPr>
                <w:rFonts w:cs="Arial"/>
                <w:b/>
                <w:szCs w:val="22"/>
              </w:rPr>
              <w:t>s</w:t>
            </w:r>
            <w:r>
              <w:rPr>
                <w:rFonts w:cs="Arial"/>
                <w:b/>
                <w:szCs w:val="22"/>
              </w:rPr>
              <w:t xml:space="preserve"> Bradford</w:t>
            </w:r>
          </w:p>
        </w:tc>
      </w:tr>
      <w:tr w:rsidR="004B7126" w:rsidRPr="00450224" w:rsidTr="00A800EA">
        <w:trPr>
          <w:trHeight w:val="89"/>
        </w:trPr>
        <w:tc>
          <w:tcPr>
            <w:tcW w:w="2713" w:type="dxa"/>
          </w:tcPr>
          <w:p w:rsidR="004B7126" w:rsidRPr="00450224" w:rsidRDefault="004B7126" w:rsidP="00273F46">
            <w:pPr>
              <w:rPr>
                <w:rFonts w:cs="Arial"/>
                <w:b/>
                <w:szCs w:val="22"/>
              </w:rPr>
            </w:pPr>
            <w:r w:rsidRPr="00450224">
              <w:rPr>
                <w:rFonts w:cs="Arial"/>
                <w:b/>
                <w:szCs w:val="22"/>
              </w:rPr>
              <w:t>Accountable To:</w:t>
            </w:r>
          </w:p>
        </w:tc>
        <w:tc>
          <w:tcPr>
            <w:tcW w:w="4948" w:type="dxa"/>
          </w:tcPr>
          <w:p w:rsidR="00A800EA" w:rsidRDefault="00A800EA" w:rsidP="00273F46">
            <w:pPr>
              <w:rPr>
                <w:rFonts w:cs="Arial"/>
                <w:b/>
                <w:szCs w:val="22"/>
              </w:rPr>
            </w:pPr>
            <w:r>
              <w:rPr>
                <w:rFonts w:cs="Arial"/>
                <w:b/>
                <w:szCs w:val="22"/>
              </w:rPr>
              <w:t>Service Manager</w:t>
            </w:r>
            <w:r w:rsidR="00266869">
              <w:rPr>
                <w:rFonts w:cs="Arial"/>
                <w:b/>
                <w:szCs w:val="22"/>
              </w:rPr>
              <w:t>s</w:t>
            </w:r>
            <w:r>
              <w:rPr>
                <w:rFonts w:cs="Arial"/>
                <w:b/>
                <w:szCs w:val="22"/>
              </w:rPr>
              <w:t xml:space="preserve"> Bradford</w:t>
            </w:r>
          </w:p>
          <w:p w:rsidR="00A800EA" w:rsidRPr="0098027A" w:rsidRDefault="00A800EA" w:rsidP="00273F46">
            <w:pPr>
              <w:rPr>
                <w:rFonts w:cs="Arial"/>
                <w:b/>
                <w:szCs w:val="22"/>
              </w:rPr>
            </w:pPr>
          </w:p>
        </w:tc>
      </w:tr>
    </w:tbl>
    <w:p w:rsidR="00A800EA" w:rsidRDefault="00A800EA" w:rsidP="004B7126">
      <w:pPr>
        <w:ind w:left="-709"/>
        <w:rPr>
          <w:rFonts w:cs="Arial"/>
          <w:b/>
          <w:szCs w:val="22"/>
        </w:rPr>
      </w:pPr>
    </w:p>
    <w:p w:rsidR="001B0349" w:rsidRDefault="001B0349" w:rsidP="004B7126">
      <w:pPr>
        <w:ind w:left="-709"/>
        <w:rPr>
          <w:rFonts w:cs="Arial"/>
          <w:b/>
          <w:szCs w:val="22"/>
        </w:rPr>
      </w:pPr>
      <w:r w:rsidRPr="00377611">
        <w:rPr>
          <w:rFonts w:cs="Arial"/>
          <w:b/>
          <w:szCs w:val="22"/>
        </w:rPr>
        <w:t>Overview</w:t>
      </w:r>
    </w:p>
    <w:p w:rsidR="0081063D" w:rsidRDefault="00A800EA" w:rsidP="0081063D">
      <w:pPr>
        <w:ind w:left="-709"/>
        <w:rPr>
          <w:rFonts w:cs="Arial"/>
          <w:szCs w:val="22"/>
        </w:rPr>
      </w:pPr>
      <w:r>
        <w:rPr>
          <w:rFonts w:cs="Arial"/>
          <w:szCs w:val="22"/>
        </w:rPr>
        <w:t xml:space="preserve">Employment for Unpaid Carers is life enhancing </w:t>
      </w:r>
      <w:r w:rsidR="00830E7E">
        <w:rPr>
          <w:rFonts w:cs="Arial"/>
          <w:szCs w:val="22"/>
        </w:rPr>
        <w:t xml:space="preserve">for carers </w:t>
      </w:r>
      <w:r>
        <w:rPr>
          <w:rFonts w:cs="Arial"/>
          <w:szCs w:val="22"/>
        </w:rPr>
        <w:t>in several ways – it assists them financially</w:t>
      </w:r>
      <w:r w:rsidR="00830E7E">
        <w:rPr>
          <w:rFonts w:cs="Arial"/>
          <w:szCs w:val="22"/>
        </w:rPr>
        <w:t xml:space="preserve"> to cope with the costs of caring</w:t>
      </w:r>
      <w:r>
        <w:rPr>
          <w:rFonts w:cs="Arial"/>
          <w:szCs w:val="22"/>
        </w:rPr>
        <w:t xml:space="preserve"> and allows them time away from their caring duties</w:t>
      </w:r>
      <w:r w:rsidR="00830E7E">
        <w:rPr>
          <w:rFonts w:cs="Arial"/>
          <w:szCs w:val="22"/>
        </w:rPr>
        <w:t xml:space="preserve"> with a peer group which is different to that associated with caring.</w:t>
      </w:r>
      <w:r w:rsidR="00660FED">
        <w:rPr>
          <w:rFonts w:cs="Arial"/>
          <w:szCs w:val="22"/>
        </w:rPr>
        <w:t xml:space="preserve"> </w:t>
      </w:r>
    </w:p>
    <w:p w:rsidR="0081063D" w:rsidRDefault="0081063D" w:rsidP="0081063D">
      <w:pPr>
        <w:ind w:left="-709"/>
        <w:rPr>
          <w:rFonts w:cs="Arial"/>
          <w:szCs w:val="22"/>
        </w:rPr>
      </w:pPr>
      <w:r>
        <w:rPr>
          <w:rFonts w:cs="Arial"/>
          <w:szCs w:val="22"/>
        </w:rPr>
        <w:t xml:space="preserve">Carers make loyal employees </w:t>
      </w:r>
      <w:r w:rsidR="0099477E">
        <w:rPr>
          <w:rFonts w:cs="Arial"/>
          <w:szCs w:val="22"/>
        </w:rPr>
        <w:t xml:space="preserve">to supportive employers </w:t>
      </w:r>
      <w:r>
        <w:rPr>
          <w:rFonts w:cs="Arial"/>
          <w:szCs w:val="22"/>
        </w:rPr>
        <w:t>and have a wide range of skills to apply to workforces as well as the understanding of the carer and car</w:t>
      </w:r>
      <w:r w:rsidR="00830E7E">
        <w:rPr>
          <w:rFonts w:cs="Arial"/>
          <w:szCs w:val="22"/>
        </w:rPr>
        <w:t>ed for community.</w:t>
      </w:r>
    </w:p>
    <w:p w:rsidR="0081063D" w:rsidRDefault="00A800EA" w:rsidP="0081063D">
      <w:pPr>
        <w:ind w:left="-709"/>
        <w:rPr>
          <w:rFonts w:cs="Arial"/>
          <w:szCs w:val="22"/>
        </w:rPr>
      </w:pPr>
      <w:r>
        <w:rPr>
          <w:rFonts w:cs="Arial"/>
          <w:szCs w:val="22"/>
        </w:rPr>
        <w:t xml:space="preserve">However, the demands of caring can mean that </w:t>
      </w:r>
      <w:r w:rsidR="00D52832">
        <w:rPr>
          <w:rFonts w:cs="Arial"/>
          <w:szCs w:val="22"/>
        </w:rPr>
        <w:t>c</w:t>
      </w:r>
      <w:r>
        <w:rPr>
          <w:rFonts w:cs="Arial"/>
          <w:szCs w:val="22"/>
        </w:rPr>
        <w:t xml:space="preserve">arers need understanding </w:t>
      </w:r>
      <w:r w:rsidR="00830E7E">
        <w:rPr>
          <w:rFonts w:cs="Arial"/>
          <w:szCs w:val="22"/>
        </w:rPr>
        <w:t xml:space="preserve">and flexibility </w:t>
      </w:r>
      <w:r>
        <w:rPr>
          <w:rFonts w:cs="Arial"/>
          <w:szCs w:val="22"/>
        </w:rPr>
        <w:t xml:space="preserve">from their employers and may need </w:t>
      </w:r>
      <w:r w:rsidR="00830E7E">
        <w:rPr>
          <w:rFonts w:cs="Arial"/>
          <w:szCs w:val="22"/>
        </w:rPr>
        <w:t xml:space="preserve">to take up a week of </w:t>
      </w:r>
      <w:r w:rsidR="0081063D">
        <w:rPr>
          <w:rFonts w:cs="Arial"/>
          <w:szCs w:val="22"/>
        </w:rPr>
        <w:t>carers leave</w:t>
      </w:r>
      <w:r w:rsidR="00D52832">
        <w:rPr>
          <w:rFonts w:cs="Arial"/>
          <w:szCs w:val="22"/>
        </w:rPr>
        <w:t xml:space="preserve"> per annum to support their caring duties</w:t>
      </w:r>
      <w:r w:rsidR="0081063D">
        <w:rPr>
          <w:rFonts w:cs="Arial"/>
          <w:szCs w:val="22"/>
        </w:rPr>
        <w:t xml:space="preserve"> in accordance with</w:t>
      </w:r>
      <w:r w:rsidR="00830E7E">
        <w:rPr>
          <w:rFonts w:cs="Arial"/>
          <w:szCs w:val="22"/>
        </w:rPr>
        <w:t xml:space="preserve"> a new law which came into force in April 2024.</w:t>
      </w:r>
    </w:p>
    <w:p w:rsidR="00830E7E" w:rsidRDefault="00830E7E" w:rsidP="0081063D">
      <w:pPr>
        <w:ind w:left="-709"/>
        <w:rPr>
          <w:rFonts w:cs="Arial"/>
          <w:szCs w:val="22"/>
        </w:rPr>
      </w:pPr>
      <w:r>
        <w:rPr>
          <w:rFonts w:cs="Arial"/>
          <w:szCs w:val="22"/>
        </w:rPr>
        <w:t>Many Employers don’t know that they have carers in their workforce and may also not know about the legal protections they have.</w:t>
      </w:r>
    </w:p>
    <w:p w:rsidR="00830E7E" w:rsidRPr="0081063D" w:rsidRDefault="00830E7E" w:rsidP="0081063D">
      <w:pPr>
        <w:ind w:left="-709"/>
        <w:rPr>
          <w:rFonts w:cs="Arial"/>
          <w:szCs w:val="22"/>
        </w:rPr>
      </w:pPr>
      <w:r>
        <w:rPr>
          <w:rFonts w:cs="Arial"/>
          <w:szCs w:val="22"/>
        </w:rPr>
        <w:t>This role is designed to engage Employers in Bradford behind support for the Unpaid Carers in their workforce and encourage them to employ carers and respect and support the role that they play in society.</w:t>
      </w:r>
    </w:p>
    <w:p w:rsidR="00830E7E" w:rsidRDefault="00830E7E" w:rsidP="004B7126">
      <w:pPr>
        <w:ind w:left="-709"/>
        <w:rPr>
          <w:rFonts w:cs="Arial"/>
          <w:szCs w:val="22"/>
        </w:rPr>
      </w:pPr>
      <w:r>
        <w:rPr>
          <w:rFonts w:cs="Arial"/>
          <w:szCs w:val="22"/>
        </w:rPr>
        <w:t xml:space="preserve">Carers contribute around £162bn to the economy of England and Wales alone every year through their work as unpaid carers. </w:t>
      </w:r>
    </w:p>
    <w:p w:rsidR="00A800EA" w:rsidRPr="00A800EA" w:rsidRDefault="00A25500" w:rsidP="004B7126">
      <w:pPr>
        <w:ind w:left="-709"/>
        <w:rPr>
          <w:rFonts w:cs="Arial"/>
          <w:szCs w:val="22"/>
        </w:rPr>
      </w:pPr>
      <w:hyperlink r:id="rId9" w:anchor=":~:text=New%20research%20from%20the%20Centre,for%20Care's%20Valuing%20Carers%20series" w:history="1">
        <w:r w:rsidR="00830E7E" w:rsidRPr="00DD517A">
          <w:rPr>
            <w:rStyle w:val="Hyperlink"/>
            <w:rFonts w:cs="Arial"/>
            <w:szCs w:val="22"/>
          </w:rPr>
          <w:t>https://www.carersuk.org/reports/valuing-carers/#:~:text=New%20research%20from%20the%20Centre,for%20Care's%20Valuing%20Carers%20series</w:t>
        </w:r>
      </w:hyperlink>
      <w:r w:rsidR="00830E7E" w:rsidRPr="00830E7E">
        <w:rPr>
          <w:rFonts w:cs="Arial"/>
          <w:szCs w:val="22"/>
        </w:rPr>
        <w:t>.</w:t>
      </w:r>
      <w:r w:rsidR="00830E7E">
        <w:rPr>
          <w:rFonts w:cs="Arial"/>
          <w:szCs w:val="22"/>
        </w:rPr>
        <w:t xml:space="preserve"> </w:t>
      </w:r>
    </w:p>
    <w:tbl>
      <w:tblPr>
        <w:tblW w:w="10848" w:type="dxa"/>
        <w:tblInd w:w="-792" w:type="dxa"/>
        <w:tblLook w:val="0000" w:firstRow="0" w:lastRow="0" w:firstColumn="0" w:lastColumn="0" w:noHBand="0" w:noVBand="0"/>
      </w:tblPr>
      <w:tblGrid>
        <w:gridCol w:w="10848"/>
      </w:tblGrid>
      <w:tr w:rsidR="004B7126" w:rsidRPr="00450224" w:rsidTr="00C750D5">
        <w:tc>
          <w:tcPr>
            <w:tcW w:w="0" w:type="auto"/>
          </w:tcPr>
          <w:p w:rsidR="00F6504A" w:rsidRPr="000D0B00" w:rsidRDefault="00F6504A" w:rsidP="00A800EA">
            <w:pPr>
              <w:spacing w:before="0" w:line="276" w:lineRule="auto"/>
              <w:jc w:val="left"/>
              <w:rPr>
                <w:rFonts w:cs="Arial"/>
                <w:b/>
                <w:szCs w:val="22"/>
                <w:highlight w:val="yellow"/>
              </w:rPr>
            </w:pPr>
          </w:p>
        </w:tc>
      </w:tr>
      <w:tr w:rsidR="004B7126" w:rsidRPr="00450224" w:rsidTr="00C750D5">
        <w:trPr>
          <w:trHeight w:val="705"/>
        </w:trPr>
        <w:tc>
          <w:tcPr>
            <w:tcW w:w="0" w:type="auto"/>
          </w:tcPr>
          <w:p w:rsidR="00B6685D" w:rsidRPr="00B6685D" w:rsidRDefault="00B60EEA" w:rsidP="00B6685D">
            <w:pPr>
              <w:rPr>
                <w:rFonts w:cs="Arial"/>
                <w:b/>
                <w:szCs w:val="22"/>
              </w:rPr>
            </w:pPr>
            <w:r w:rsidRPr="00450224">
              <w:rPr>
                <w:rFonts w:cs="Arial"/>
                <w:b/>
                <w:szCs w:val="22"/>
              </w:rPr>
              <w:lastRenderedPageBreak/>
              <w:t>Key Result Areas/Principal Duties and Responsibilities</w:t>
            </w:r>
          </w:p>
        </w:tc>
      </w:tr>
      <w:tr w:rsidR="00B60EEA" w:rsidRPr="00450224" w:rsidTr="00C750D5">
        <w:trPr>
          <w:cantSplit/>
          <w:trHeight w:val="65"/>
        </w:trPr>
        <w:tc>
          <w:tcPr>
            <w:tcW w:w="0" w:type="auto"/>
          </w:tcPr>
          <w:p w:rsidR="00945855" w:rsidRPr="00842B1E" w:rsidRDefault="00945855" w:rsidP="00945855">
            <w:pPr>
              <w:spacing w:before="0" w:after="120"/>
              <w:jc w:val="left"/>
              <w:rPr>
                <w:szCs w:val="20"/>
                <w:lang w:eastAsia="en-US"/>
              </w:rPr>
            </w:pPr>
          </w:p>
          <w:p w:rsidR="00B60EEA" w:rsidRPr="00830E7E" w:rsidRDefault="00B6685D" w:rsidP="00B60EEA">
            <w:pPr>
              <w:pStyle w:val="BodyText"/>
              <w:widowControl w:val="0"/>
              <w:numPr>
                <w:ilvl w:val="0"/>
                <w:numId w:val="21"/>
              </w:numPr>
              <w:tabs>
                <w:tab w:val="left" w:pos="679"/>
              </w:tabs>
              <w:spacing w:before="0" w:line="250" w:lineRule="exact"/>
              <w:ind w:right="133"/>
              <w:rPr>
                <w:rFonts w:cs="Arial"/>
              </w:rPr>
            </w:pPr>
            <w:r w:rsidRPr="00B6685D">
              <w:rPr>
                <w:rFonts w:cs="Arial"/>
                <w:szCs w:val="22"/>
              </w:rPr>
              <w:t>Some of our Partners in the West Yorkshire Carer Organisation Forum have established programmes for Employers which are already embedded in their Service</w:t>
            </w:r>
            <w:r>
              <w:rPr>
                <w:rFonts w:cs="Arial"/>
                <w:szCs w:val="22"/>
              </w:rPr>
              <w:t xml:space="preserve"> and we have no wish to re-invent the wheel</w:t>
            </w:r>
            <w:r w:rsidRPr="00B6685D">
              <w:rPr>
                <w:rFonts w:cs="Arial"/>
                <w:szCs w:val="22"/>
              </w:rPr>
              <w:t>. Therefore</w:t>
            </w:r>
            <w:r w:rsidR="00113565">
              <w:rPr>
                <w:rFonts w:cs="Arial"/>
                <w:szCs w:val="22"/>
              </w:rPr>
              <w:t>,</w:t>
            </w:r>
            <w:r w:rsidRPr="00B6685D">
              <w:rPr>
                <w:rFonts w:cs="Arial"/>
                <w:szCs w:val="22"/>
              </w:rPr>
              <w:t xml:space="preserve"> </w:t>
            </w:r>
            <w:r>
              <w:rPr>
                <w:rFonts w:cs="Arial"/>
                <w:szCs w:val="22"/>
              </w:rPr>
              <w:t>your first goal will be to engage</w:t>
            </w:r>
            <w:r w:rsidR="00830E7E">
              <w:rPr>
                <w:rFonts w:cs="Arial"/>
                <w:spacing w:val="-2"/>
              </w:rPr>
              <w:t xml:space="preserve"> with our West Yorkshire Care</w:t>
            </w:r>
            <w:r>
              <w:rPr>
                <w:rFonts w:cs="Arial"/>
                <w:spacing w:val="-2"/>
              </w:rPr>
              <w:t>r</w:t>
            </w:r>
            <w:r w:rsidR="00830E7E">
              <w:rPr>
                <w:rFonts w:cs="Arial"/>
                <w:spacing w:val="-2"/>
              </w:rPr>
              <w:t xml:space="preserve"> Organisation consortium partners to </w:t>
            </w:r>
            <w:r>
              <w:rPr>
                <w:rFonts w:cs="Arial"/>
                <w:spacing w:val="-2"/>
              </w:rPr>
              <w:t xml:space="preserve">see what </w:t>
            </w:r>
            <w:r w:rsidR="00830E7E">
              <w:rPr>
                <w:rFonts w:cs="Arial"/>
                <w:spacing w:val="-2"/>
              </w:rPr>
              <w:t>training and communication materials</w:t>
            </w:r>
            <w:r>
              <w:rPr>
                <w:rFonts w:cs="Arial"/>
                <w:spacing w:val="-2"/>
              </w:rPr>
              <w:t xml:space="preserve"> they already have which we can adapt</w:t>
            </w:r>
            <w:r w:rsidR="00830E7E">
              <w:rPr>
                <w:rFonts w:cs="Arial"/>
                <w:spacing w:val="-2"/>
              </w:rPr>
              <w:t xml:space="preserve"> to use with Employers to raise awareness of carers leave, flexible working, carers passports etc.</w:t>
            </w:r>
            <w:r>
              <w:rPr>
                <w:rFonts w:cs="Arial"/>
                <w:spacing w:val="-2"/>
              </w:rPr>
              <w:t xml:space="preserve"> </w:t>
            </w:r>
          </w:p>
          <w:p w:rsidR="00B6685D" w:rsidRDefault="00B6685D" w:rsidP="00B60EEA">
            <w:pPr>
              <w:pStyle w:val="BodyText"/>
              <w:widowControl w:val="0"/>
              <w:numPr>
                <w:ilvl w:val="0"/>
                <w:numId w:val="21"/>
              </w:numPr>
              <w:tabs>
                <w:tab w:val="left" w:pos="679"/>
              </w:tabs>
              <w:spacing w:before="0" w:line="250" w:lineRule="exact"/>
              <w:ind w:right="133"/>
              <w:rPr>
                <w:rFonts w:cs="Arial"/>
              </w:rPr>
            </w:pPr>
            <w:r>
              <w:rPr>
                <w:rFonts w:cs="Arial"/>
              </w:rPr>
              <w:t>Carers’ Resource have established relationships with partners across Bradford who have offered to help to establish this programme. Therefore</w:t>
            </w:r>
            <w:r w:rsidR="00113565">
              <w:rPr>
                <w:rFonts w:cs="Arial"/>
              </w:rPr>
              <w:t>,</w:t>
            </w:r>
            <w:r>
              <w:rPr>
                <w:rFonts w:cs="Arial"/>
              </w:rPr>
              <w:t xml:space="preserve"> you will need to</w:t>
            </w:r>
            <w:r w:rsidR="00830E7E">
              <w:rPr>
                <w:rFonts w:cs="Arial"/>
              </w:rPr>
              <w:t xml:space="preserve"> work with Bradford Metropolitan Borough Council, Bradford Colleges and Universities and other partners to build networks of employers to engage with, through partner introduction</w:t>
            </w:r>
            <w:r>
              <w:rPr>
                <w:rFonts w:cs="Arial"/>
              </w:rPr>
              <w:t>s</w:t>
            </w:r>
            <w:r w:rsidR="00830E7E">
              <w:rPr>
                <w:rFonts w:cs="Arial"/>
              </w:rPr>
              <w:t xml:space="preserve"> or through direct contact. </w:t>
            </w:r>
          </w:p>
          <w:p w:rsidR="00830E7E" w:rsidRDefault="00B6685D" w:rsidP="00B60EEA">
            <w:pPr>
              <w:pStyle w:val="BodyText"/>
              <w:widowControl w:val="0"/>
              <w:numPr>
                <w:ilvl w:val="0"/>
                <w:numId w:val="21"/>
              </w:numPr>
              <w:tabs>
                <w:tab w:val="left" w:pos="679"/>
              </w:tabs>
              <w:spacing w:before="0" w:line="250" w:lineRule="exact"/>
              <w:ind w:right="133"/>
              <w:rPr>
                <w:rFonts w:cs="Arial"/>
              </w:rPr>
            </w:pPr>
            <w:r>
              <w:rPr>
                <w:rFonts w:cs="Arial"/>
              </w:rPr>
              <w:t>Carers Resource did have historical relationships with employers therefore you will</w:t>
            </w:r>
            <w:r w:rsidR="00830E7E">
              <w:rPr>
                <w:rFonts w:cs="Arial"/>
              </w:rPr>
              <w:t xml:space="preserve"> also </w:t>
            </w:r>
            <w:r>
              <w:rPr>
                <w:rFonts w:cs="Arial"/>
              </w:rPr>
              <w:t xml:space="preserve">need to </w:t>
            </w:r>
            <w:r w:rsidR="00113565">
              <w:rPr>
                <w:rFonts w:cs="Arial"/>
              </w:rPr>
              <w:t xml:space="preserve">do some desk top </w:t>
            </w:r>
            <w:r w:rsidR="00830E7E">
              <w:rPr>
                <w:rFonts w:cs="Arial"/>
              </w:rPr>
              <w:t xml:space="preserve">research and re-vitalise historical relationships with </w:t>
            </w:r>
            <w:r>
              <w:rPr>
                <w:rFonts w:cs="Arial"/>
              </w:rPr>
              <w:t xml:space="preserve">Employers </w:t>
            </w:r>
            <w:r w:rsidR="00113565">
              <w:rPr>
                <w:rFonts w:cs="Arial"/>
              </w:rPr>
              <w:t>with the</w:t>
            </w:r>
            <w:r w:rsidR="00830E7E">
              <w:rPr>
                <w:rFonts w:cs="Arial"/>
              </w:rPr>
              <w:t xml:space="preserve"> support of the</w:t>
            </w:r>
            <w:r>
              <w:rPr>
                <w:rFonts w:cs="Arial"/>
              </w:rPr>
              <w:t xml:space="preserve"> Bradford Carers’ Resource </w:t>
            </w:r>
            <w:r w:rsidR="00830E7E">
              <w:rPr>
                <w:rFonts w:cs="Arial"/>
              </w:rPr>
              <w:t>Service Managers</w:t>
            </w:r>
            <w:r>
              <w:rPr>
                <w:rFonts w:cs="Arial"/>
              </w:rPr>
              <w:t>.</w:t>
            </w:r>
          </w:p>
          <w:p w:rsidR="00830E7E" w:rsidRDefault="00113565" w:rsidP="00B60EEA">
            <w:pPr>
              <w:pStyle w:val="BodyText"/>
              <w:widowControl w:val="0"/>
              <w:numPr>
                <w:ilvl w:val="0"/>
                <w:numId w:val="21"/>
              </w:numPr>
              <w:tabs>
                <w:tab w:val="left" w:pos="679"/>
              </w:tabs>
              <w:spacing w:before="0" w:line="250" w:lineRule="exact"/>
              <w:ind w:right="133"/>
              <w:rPr>
                <w:rFonts w:cs="Arial"/>
              </w:rPr>
            </w:pPr>
            <w:r>
              <w:rPr>
                <w:rFonts w:cs="Arial"/>
              </w:rPr>
              <w:t>Employers know employers therefore we want you to create</w:t>
            </w:r>
            <w:r w:rsidR="00B6685D">
              <w:rPr>
                <w:rFonts w:cs="Arial"/>
              </w:rPr>
              <w:t xml:space="preserve"> a forum of Employers who are willing to advocate for the support of Unpaid Carers and make introductions to other employers who may be suppliers or trading partners.</w:t>
            </w:r>
          </w:p>
          <w:p w:rsidR="00B6685D" w:rsidRDefault="00113565" w:rsidP="00B60EEA">
            <w:pPr>
              <w:pStyle w:val="BodyText"/>
              <w:widowControl w:val="0"/>
              <w:numPr>
                <w:ilvl w:val="0"/>
                <w:numId w:val="21"/>
              </w:numPr>
              <w:tabs>
                <w:tab w:val="left" w:pos="679"/>
              </w:tabs>
              <w:spacing w:before="0" w:line="250" w:lineRule="exact"/>
              <w:ind w:right="133"/>
              <w:rPr>
                <w:rFonts w:cs="Arial"/>
              </w:rPr>
            </w:pPr>
            <w:r>
              <w:rPr>
                <w:rFonts w:cs="Arial"/>
              </w:rPr>
              <w:t>Employers who engage with the concept of supporting unpaid carers may wish to get more involved with us as a charity. Therefore you will need to work</w:t>
            </w:r>
            <w:r w:rsidR="00B6685D">
              <w:rPr>
                <w:rFonts w:cs="Arial"/>
              </w:rPr>
              <w:t xml:space="preserve"> with the engaged employers to see what opportunities there are for fundraising or volunteering support for Carers’ Resource</w:t>
            </w:r>
          </w:p>
          <w:p w:rsidR="00113565" w:rsidRDefault="00113565" w:rsidP="00113565">
            <w:pPr>
              <w:pStyle w:val="BodyText"/>
              <w:widowControl w:val="0"/>
              <w:numPr>
                <w:ilvl w:val="0"/>
                <w:numId w:val="21"/>
              </w:numPr>
              <w:tabs>
                <w:tab w:val="left" w:pos="679"/>
              </w:tabs>
              <w:spacing w:before="0" w:line="250" w:lineRule="exact"/>
              <w:ind w:right="133"/>
              <w:rPr>
                <w:rFonts w:cs="Arial"/>
              </w:rPr>
            </w:pPr>
            <w:r>
              <w:rPr>
                <w:rFonts w:cs="Arial"/>
              </w:rPr>
              <w:t>Once you have established relationships with employers you can work with them to do a gap analysis of their approach to carers and what help they need to become</w:t>
            </w:r>
            <w:r w:rsidR="00CD26B7">
              <w:rPr>
                <w:rFonts w:cs="Arial"/>
              </w:rPr>
              <w:t xml:space="preserve"> a</w:t>
            </w:r>
            <w:r>
              <w:rPr>
                <w:rFonts w:cs="Arial"/>
              </w:rPr>
              <w:t xml:space="preserve"> ‘Carer Confident Employer’. This could involve:</w:t>
            </w:r>
          </w:p>
          <w:p w:rsidR="00113565" w:rsidRDefault="00113565" w:rsidP="00113565">
            <w:pPr>
              <w:pStyle w:val="BodyText"/>
              <w:widowControl w:val="0"/>
              <w:numPr>
                <w:ilvl w:val="0"/>
                <w:numId w:val="32"/>
              </w:numPr>
              <w:tabs>
                <w:tab w:val="left" w:pos="679"/>
              </w:tabs>
              <w:spacing w:before="0" w:line="250" w:lineRule="exact"/>
              <w:ind w:right="133"/>
              <w:rPr>
                <w:rFonts w:cs="Arial"/>
              </w:rPr>
            </w:pPr>
            <w:r>
              <w:rPr>
                <w:rFonts w:cs="Arial"/>
              </w:rPr>
              <w:t>Setting up staff networks/ working carers networks</w:t>
            </w:r>
          </w:p>
          <w:p w:rsidR="00113565" w:rsidRDefault="00113565" w:rsidP="00113565">
            <w:pPr>
              <w:pStyle w:val="BodyText"/>
              <w:widowControl w:val="0"/>
              <w:numPr>
                <w:ilvl w:val="0"/>
                <w:numId w:val="32"/>
              </w:numPr>
              <w:tabs>
                <w:tab w:val="left" w:pos="679"/>
              </w:tabs>
              <w:spacing w:before="0" w:line="250" w:lineRule="exact"/>
              <w:ind w:right="133"/>
              <w:rPr>
                <w:rFonts w:cs="Arial"/>
              </w:rPr>
            </w:pPr>
            <w:r>
              <w:rPr>
                <w:rFonts w:cs="Arial"/>
              </w:rPr>
              <w:t>Identifying carers in the workforce to target support and ask them to share their stories with the organisation as a whole</w:t>
            </w:r>
          </w:p>
          <w:p w:rsidR="00113565" w:rsidRDefault="00113565" w:rsidP="00113565">
            <w:pPr>
              <w:pStyle w:val="BodyText"/>
              <w:widowControl w:val="0"/>
              <w:numPr>
                <w:ilvl w:val="0"/>
                <w:numId w:val="32"/>
              </w:numPr>
              <w:tabs>
                <w:tab w:val="left" w:pos="679"/>
              </w:tabs>
              <w:spacing w:before="0" w:line="250" w:lineRule="exact"/>
              <w:ind w:right="133"/>
              <w:rPr>
                <w:rFonts w:cs="Arial"/>
              </w:rPr>
            </w:pPr>
            <w:r>
              <w:rPr>
                <w:rFonts w:cs="Arial"/>
              </w:rPr>
              <w:t>Assisting them in creating a Carers’ Policy</w:t>
            </w:r>
          </w:p>
          <w:p w:rsidR="00113565" w:rsidRDefault="00113565" w:rsidP="00113565">
            <w:pPr>
              <w:pStyle w:val="BodyText"/>
              <w:widowControl w:val="0"/>
              <w:numPr>
                <w:ilvl w:val="0"/>
                <w:numId w:val="32"/>
              </w:numPr>
              <w:tabs>
                <w:tab w:val="left" w:pos="679"/>
              </w:tabs>
              <w:spacing w:before="0" w:line="250" w:lineRule="exact"/>
              <w:ind w:right="133"/>
              <w:rPr>
                <w:rFonts w:cs="Arial"/>
              </w:rPr>
            </w:pPr>
            <w:r>
              <w:rPr>
                <w:rFonts w:cs="Arial"/>
              </w:rPr>
              <w:t>Introducing and embedding the West Yorkshire Working Carers Passport</w:t>
            </w:r>
          </w:p>
          <w:p w:rsidR="00113565" w:rsidRDefault="00113565" w:rsidP="00113565">
            <w:pPr>
              <w:pStyle w:val="BodyText"/>
              <w:widowControl w:val="0"/>
              <w:numPr>
                <w:ilvl w:val="0"/>
                <w:numId w:val="32"/>
              </w:numPr>
              <w:tabs>
                <w:tab w:val="left" w:pos="679"/>
              </w:tabs>
              <w:spacing w:before="0" w:line="250" w:lineRule="exact"/>
              <w:ind w:right="133"/>
              <w:rPr>
                <w:rFonts w:cs="Arial"/>
              </w:rPr>
            </w:pPr>
            <w:r>
              <w:rPr>
                <w:rFonts w:cs="Arial"/>
              </w:rPr>
              <w:t>Creating Carer Champions at work</w:t>
            </w:r>
          </w:p>
          <w:p w:rsidR="00113565" w:rsidRDefault="00113565" w:rsidP="00113565">
            <w:pPr>
              <w:pStyle w:val="BodyText"/>
              <w:widowControl w:val="0"/>
              <w:tabs>
                <w:tab w:val="left" w:pos="679"/>
              </w:tabs>
              <w:spacing w:before="0" w:line="250" w:lineRule="exact"/>
              <w:ind w:left="720" w:right="133"/>
              <w:rPr>
                <w:rFonts w:cs="Arial"/>
              </w:rPr>
            </w:pPr>
          </w:p>
          <w:p w:rsidR="00113565" w:rsidRDefault="00113565" w:rsidP="00B60EEA">
            <w:pPr>
              <w:pStyle w:val="BodyText"/>
              <w:widowControl w:val="0"/>
              <w:numPr>
                <w:ilvl w:val="0"/>
                <w:numId w:val="21"/>
              </w:numPr>
              <w:tabs>
                <w:tab w:val="left" w:pos="679"/>
              </w:tabs>
              <w:spacing w:before="0" w:line="250" w:lineRule="exact"/>
              <w:ind w:right="133"/>
              <w:rPr>
                <w:rFonts w:cs="Arial"/>
              </w:rPr>
            </w:pPr>
            <w:r>
              <w:rPr>
                <w:rFonts w:cs="Arial"/>
              </w:rPr>
              <w:t>Provide tracking and monitoring reports for our funders in line with the templates they will provide to us and produce case studies and get testimonials from Employers and Carers to demonstrate the value of the service.</w:t>
            </w:r>
          </w:p>
          <w:p w:rsidR="00113565" w:rsidRPr="00113565" w:rsidRDefault="00113565" w:rsidP="00113565">
            <w:pPr>
              <w:pStyle w:val="BodyText"/>
              <w:widowControl w:val="0"/>
              <w:tabs>
                <w:tab w:val="left" w:pos="679"/>
              </w:tabs>
              <w:spacing w:before="0" w:line="250" w:lineRule="exact"/>
              <w:ind w:right="133"/>
              <w:rPr>
                <w:rFonts w:cs="Arial"/>
              </w:rPr>
            </w:pPr>
          </w:p>
          <w:p w:rsidR="00113565" w:rsidRDefault="00113565" w:rsidP="00113565">
            <w:pPr>
              <w:pStyle w:val="BodyText"/>
              <w:widowControl w:val="0"/>
              <w:tabs>
                <w:tab w:val="left" w:pos="679"/>
              </w:tabs>
              <w:spacing w:before="0" w:line="250" w:lineRule="exact"/>
              <w:ind w:right="133"/>
              <w:rPr>
                <w:rFonts w:cs="Arial"/>
              </w:rPr>
            </w:pPr>
          </w:p>
          <w:p w:rsidR="00113565" w:rsidRDefault="00113565" w:rsidP="00113565">
            <w:pPr>
              <w:pStyle w:val="BodyText"/>
              <w:widowControl w:val="0"/>
              <w:tabs>
                <w:tab w:val="left" w:pos="679"/>
              </w:tabs>
              <w:spacing w:before="0" w:line="250" w:lineRule="exact"/>
              <w:ind w:right="133"/>
              <w:rPr>
                <w:rFonts w:cs="Arial"/>
              </w:rPr>
            </w:pPr>
            <w:r>
              <w:rPr>
                <w:rFonts w:cs="Arial"/>
              </w:rPr>
              <w:t>This project is initially funded for 12 months via the Economic Accelerator Project, however, we will be looking for funding to keep this service going and embedding it into our offer for carers</w:t>
            </w:r>
            <w:r w:rsidR="00CD26B7">
              <w:rPr>
                <w:rFonts w:cs="Arial"/>
              </w:rPr>
              <w:t>. T</w:t>
            </w:r>
            <w:r>
              <w:rPr>
                <w:rFonts w:cs="Arial"/>
              </w:rPr>
              <w:t>herefore</w:t>
            </w:r>
            <w:r w:rsidR="00CD26B7">
              <w:rPr>
                <w:rFonts w:cs="Arial"/>
              </w:rPr>
              <w:t>,</w:t>
            </w:r>
            <w:r>
              <w:rPr>
                <w:rFonts w:cs="Arial"/>
              </w:rPr>
              <w:t xml:space="preserve"> there is the potential for this to become an ongoing or permanent role.</w:t>
            </w:r>
          </w:p>
          <w:p w:rsidR="00B6685D" w:rsidRPr="00D33603" w:rsidRDefault="00B6685D" w:rsidP="00113565">
            <w:pPr>
              <w:pStyle w:val="BodyText"/>
              <w:widowControl w:val="0"/>
              <w:tabs>
                <w:tab w:val="left" w:pos="679"/>
              </w:tabs>
              <w:spacing w:before="0" w:line="250" w:lineRule="exact"/>
              <w:ind w:right="133"/>
              <w:rPr>
                <w:rFonts w:cs="Arial"/>
              </w:rPr>
            </w:pPr>
          </w:p>
        </w:tc>
      </w:tr>
      <w:tr w:rsidR="00B60EEA" w:rsidRPr="00450224" w:rsidTr="003538DA">
        <w:trPr>
          <w:cantSplit/>
          <w:trHeight w:val="4983"/>
        </w:trPr>
        <w:tc>
          <w:tcPr>
            <w:tcW w:w="0" w:type="auto"/>
          </w:tcPr>
          <w:p w:rsidR="00716431" w:rsidRPr="00714D45" w:rsidRDefault="00716431" w:rsidP="00714D45">
            <w:pPr>
              <w:spacing w:before="0" w:after="0"/>
              <w:contextualSpacing/>
              <w:jc w:val="left"/>
              <w:rPr>
                <w:rFonts w:cs="Arial"/>
                <w:szCs w:val="22"/>
              </w:rPr>
            </w:pPr>
          </w:p>
          <w:p w:rsidR="00716431" w:rsidRPr="00716431" w:rsidRDefault="00716431" w:rsidP="00B60EEA">
            <w:pPr>
              <w:pStyle w:val="ListParagraph"/>
              <w:spacing w:before="0" w:after="0"/>
              <w:contextualSpacing/>
              <w:jc w:val="left"/>
              <w:rPr>
                <w:rFonts w:cs="Arial"/>
                <w:b/>
                <w:szCs w:val="22"/>
              </w:rPr>
            </w:pPr>
          </w:p>
          <w:p w:rsidR="00716431" w:rsidRDefault="00716431" w:rsidP="00716431">
            <w:pPr>
              <w:spacing w:before="0" w:after="0"/>
              <w:contextualSpacing/>
              <w:jc w:val="center"/>
              <w:rPr>
                <w:rFonts w:cs="Arial"/>
                <w:b/>
                <w:szCs w:val="22"/>
              </w:rPr>
            </w:pPr>
            <w:r w:rsidRPr="00716431">
              <w:rPr>
                <w:rFonts w:cs="Arial"/>
                <w:b/>
                <w:szCs w:val="22"/>
              </w:rPr>
              <w:t>Person Specification</w:t>
            </w:r>
          </w:p>
          <w:p w:rsidR="00113565" w:rsidRDefault="00113565" w:rsidP="00716431">
            <w:pPr>
              <w:spacing w:before="0" w:after="0"/>
              <w:contextualSpacing/>
              <w:jc w:val="center"/>
              <w:rPr>
                <w:rFonts w:cs="Arial"/>
                <w:b/>
                <w:szCs w:val="22"/>
              </w:rPr>
            </w:pPr>
          </w:p>
          <w:p w:rsidR="00716431" w:rsidRDefault="00113565" w:rsidP="00716431">
            <w:pPr>
              <w:spacing w:before="0" w:after="0"/>
              <w:contextualSpacing/>
              <w:jc w:val="left"/>
              <w:rPr>
                <w:rFonts w:cs="Arial"/>
                <w:b/>
                <w:szCs w:val="22"/>
              </w:rPr>
            </w:pPr>
            <w:r w:rsidRPr="00113565">
              <w:rPr>
                <w:rFonts w:cs="Arial"/>
                <w:b/>
                <w:szCs w:val="22"/>
              </w:rPr>
              <w:t>Experience</w:t>
            </w:r>
          </w:p>
          <w:p w:rsidR="00AD54C8" w:rsidRPr="00113565" w:rsidRDefault="00AD54C8" w:rsidP="00716431">
            <w:pPr>
              <w:spacing w:before="0" w:after="0"/>
              <w:contextualSpacing/>
              <w:jc w:val="left"/>
              <w:rPr>
                <w:rFonts w:cs="Arial"/>
                <w:b/>
                <w:szCs w:val="22"/>
              </w:rPr>
            </w:pPr>
          </w:p>
          <w:p w:rsidR="00716431" w:rsidRDefault="00113565" w:rsidP="00716431">
            <w:pPr>
              <w:spacing w:before="0" w:after="0"/>
              <w:contextualSpacing/>
              <w:jc w:val="left"/>
              <w:rPr>
                <w:rFonts w:cs="Arial"/>
                <w:szCs w:val="22"/>
              </w:rPr>
            </w:pPr>
            <w:r>
              <w:rPr>
                <w:rFonts w:cs="Arial"/>
                <w:szCs w:val="22"/>
              </w:rPr>
              <w:t xml:space="preserve">At least 3 </w:t>
            </w:r>
            <w:proofErr w:type="spellStart"/>
            <w:r>
              <w:rPr>
                <w:rFonts w:cs="Arial"/>
                <w:szCs w:val="22"/>
              </w:rPr>
              <w:t>years experience</w:t>
            </w:r>
            <w:proofErr w:type="spellEnd"/>
            <w:r>
              <w:rPr>
                <w:rFonts w:cs="Arial"/>
                <w:szCs w:val="22"/>
              </w:rPr>
              <w:t xml:space="preserve"> of being able to engage with key partners in an environment where ‘selling’ a concept or values driven service is key.</w:t>
            </w:r>
          </w:p>
          <w:p w:rsidR="00AD54C8" w:rsidRDefault="00AD54C8" w:rsidP="00716431">
            <w:pPr>
              <w:spacing w:before="0" w:after="0"/>
              <w:contextualSpacing/>
              <w:jc w:val="left"/>
              <w:rPr>
                <w:rFonts w:cs="Arial"/>
                <w:szCs w:val="22"/>
              </w:rPr>
            </w:pPr>
          </w:p>
          <w:p w:rsidR="00716431" w:rsidRDefault="00716431" w:rsidP="00716431">
            <w:pPr>
              <w:spacing w:before="0" w:after="0"/>
              <w:contextualSpacing/>
              <w:jc w:val="left"/>
              <w:rPr>
                <w:rFonts w:cs="Arial"/>
                <w:szCs w:val="22"/>
              </w:rPr>
            </w:pPr>
          </w:p>
          <w:p w:rsidR="00716431" w:rsidRDefault="00716431" w:rsidP="00716431">
            <w:pPr>
              <w:spacing w:before="0" w:after="0"/>
              <w:contextualSpacing/>
              <w:jc w:val="left"/>
              <w:rPr>
                <w:rFonts w:cs="Arial"/>
                <w:b/>
                <w:szCs w:val="22"/>
              </w:rPr>
            </w:pPr>
            <w:r w:rsidRPr="00716431">
              <w:rPr>
                <w:rFonts w:cs="Arial"/>
                <w:b/>
                <w:szCs w:val="22"/>
              </w:rPr>
              <w:t xml:space="preserve">Specialist Knowledge </w:t>
            </w:r>
            <w:r>
              <w:rPr>
                <w:rFonts w:cs="Arial"/>
                <w:b/>
                <w:szCs w:val="22"/>
              </w:rPr>
              <w:t xml:space="preserve">and skills  </w:t>
            </w:r>
          </w:p>
          <w:p w:rsidR="00AD54C8" w:rsidRDefault="00AD54C8" w:rsidP="00716431">
            <w:pPr>
              <w:spacing w:before="0" w:after="0"/>
              <w:contextualSpacing/>
              <w:jc w:val="left"/>
              <w:rPr>
                <w:rFonts w:cs="Arial"/>
                <w:b/>
                <w:szCs w:val="22"/>
              </w:rPr>
            </w:pPr>
          </w:p>
          <w:p w:rsidR="007033E3" w:rsidRDefault="007033E3" w:rsidP="00716431">
            <w:pPr>
              <w:pStyle w:val="ListParagraph"/>
              <w:numPr>
                <w:ilvl w:val="0"/>
                <w:numId w:val="28"/>
              </w:numPr>
              <w:spacing w:before="0" w:after="0"/>
              <w:contextualSpacing/>
              <w:jc w:val="left"/>
              <w:rPr>
                <w:rFonts w:cs="Arial"/>
                <w:szCs w:val="22"/>
              </w:rPr>
            </w:pPr>
            <w:r>
              <w:rPr>
                <w:rFonts w:cs="Arial"/>
                <w:szCs w:val="22"/>
              </w:rPr>
              <w:t>Excellent written and verbal communication skills.</w:t>
            </w:r>
          </w:p>
          <w:p w:rsidR="00716431" w:rsidRDefault="00113565" w:rsidP="00716431">
            <w:pPr>
              <w:pStyle w:val="ListParagraph"/>
              <w:numPr>
                <w:ilvl w:val="0"/>
                <w:numId w:val="28"/>
              </w:numPr>
              <w:spacing w:before="0" w:after="0"/>
              <w:contextualSpacing/>
              <w:jc w:val="left"/>
              <w:rPr>
                <w:rFonts w:cs="Arial"/>
                <w:szCs w:val="22"/>
              </w:rPr>
            </w:pPr>
            <w:r>
              <w:rPr>
                <w:rFonts w:cs="Arial"/>
                <w:szCs w:val="22"/>
              </w:rPr>
              <w:t>Able to create good quality presentations and present to key audiences with a clear, concise and engaging communication style</w:t>
            </w:r>
          </w:p>
          <w:p w:rsidR="00AD54C8" w:rsidRDefault="00AD54C8" w:rsidP="00716431">
            <w:pPr>
              <w:pStyle w:val="ListParagraph"/>
              <w:numPr>
                <w:ilvl w:val="0"/>
                <w:numId w:val="28"/>
              </w:numPr>
              <w:spacing w:before="0" w:after="0"/>
              <w:contextualSpacing/>
              <w:jc w:val="left"/>
              <w:rPr>
                <w:rFonts w:cs="Arial"/>
                <w:szCs w:val="22"/>
              </w:rPr>
            </w:pPr>
            <w:r>
              <w:rPr>
                <w:rFonts w:cs="Arial"/>
                <w:szCs w:val="22"/>
              </w:rPr>
              <w:t>Able to explain the lives and challenges of unpaid carers, the value they bring to society and the reasons why it is a win-win for employers to offer them employment then support them flexibly in work</w:t>
            </w:r>
          </w:p>
          <w:p w:rsidR="00716431" w:rsidRDefault="00113565" w:rsidP="00716431">
            <w:pPr>
              <w:pStyle w:val="ListParagraph"/>
              <w:numPr>
                <w:ilvl w:val="0"/>
                <w:numId w:val="28"/>
              </w:numPr>
              <w:spacing w:before="0" w:after="0"/>
              <w:contextualSpacing/>
              <w:jc w:val="left"/>
              <w:rPr>
                <w:rFonts w:cs="Arial"/>
                <w:szCs w:val="22"/>
              </w:rPr>
            </w:pPr>
            <w:r>
              <w:rPr>
                <w:rFonts w:cs="Arial"/>
                <w:szCs w:val="22"/>
              </w:rPr>
              <w:t>S</w:t>
            </w:r>
            <w:r w:rsidR="00716431">
              <w:rPr>
                <w:rFonts w:cs="Arial"/>
                <w:szCs w:val="22"/>
              </w:rPr>
              <w:t xml:space="preserve">killed influencer, used to working </w:t>
            </w:r>
            <w:r>
              <w:rPr>
                <w:rFonts w:cs="Arial"/>
                <w:szCs w:val="22"/>
              </w:rPr>
              <w:t>with a variety of sectors</w:t>
            </w:r>
            <w:r w:rsidR="00716431">
              <w:rPr>
                <w:rFonts w:cs="Arial"/>
                <w:szCs w:val="22"/>
              </w:rPr>
              <w:t xml:space="preserve"> </w:t>
            </w:r>
          </w:p>
          <w:p w:rsidR="00716431" w:rsidRDefault="00113565" w:rsidP="00716431">
            <w:pPr>
              <w:pStyle w:val="ListParagraph"/>
              <w:numPr>
                <w:ilvl w:val="0"/>
                <w:numId w:val="28"/>
              </w:numPr>
              <w:spacing w:before="0" w:after="0"/>
              <w:contextualSpacing/>
              <w:jc w:val="left"/>
              <w:rPr>
                <w:rFonts w:cs="Arial"/>
                <w:szCs w:val="22"/>
              </w:rPr>
            </w:pPr>
            <w:r>
              <w:rPr>
                <w:rFonts w:cs="Arial"/>
                <w:szCs w:val="22"/>
              </w:rPr>
              <w:t>I</w:t>
            </w:r>
            <w:r w:rsidR="00FE29B3">
              <w:rPr>
                <w:rFonts w:cs="Arial"/>
                <w:szCs w:val="22"/>
              </w:rPr>
              <w:t xml:space="preserve">nnovative thinking with proven skills in </w:t>
            </w:r>
            <w:r w:rsidR="00AD54C8">
              <w:rPr>
                <w:rFonts w:cs="Arial"/>
                <w:szCs w:val="22"/>
              </w:rPr>
              <w:t>engaging audiences in a values driven concept, devising new ways of working and problem solving.</w:t>
            </w:r>
          </w:p>
          <w:p w:rsidR="00716431" w:rsidRPr="00AD54C8" w:rsidRDefault="00716431" w:rsidP="00AD54C8">
            <w:pPr>
              <w:pStyle w:val="ListParagraph"/>
              <w:numPr>
                <w:ilvl w:val="0"/>
                <w:numId w:val="28"/>
              </w:numPr>
              <w:spacing w:before="0" w:after="0"/>
              <w:contextualSpacing/>
              <w:jc w:val="left"/>
              <w:rPr>
                <w:rFonts w:cs="Arial"/>
                <w:szCs w:val="22"/>
              </w:rPr>
            </w:pPr>
            <w:r>
              <w:rPr>
                <w:rFonts w:cs="Arial"/>
                <w:szCs w:val="22"/>
              </w:rPr>
              <w:t>Proven track record of effective collaborative working with professionals, both internally and externally</w:t>
            </w:r>
          </w:p>
          <w:p w:rsidR="00FE29B3" w:rsidRDefault="00FE29B3" w:rsidP="00716431">
            <w:pPr>
              <w:pStyle w:val="ListParagraph"/>
              <w:numPr>
                <w:ilvl w:val="0"/>
                <w:numId w:val="28"/>
              </w:numPr>
              <w:spacing w:before="0" w:after="0"/>
              <w:contextualSpacing/>
              <w:jc w:val="left"/>
              <w:rPr>
                <w:rFonts w:cs="Arial"/>
                <w:szCs w:val="22"/>
              </w:rPr>
            </w:pPr>
            <w:r>
              <w:rPr>
                <w:rFonts w:cs="Arial"/>
                <w:szCs w:val="22"/>
              </w:rPr>
              <w:t xml:space="preserve">Ability to assess priorities and make effective decisions </w:t>
            </w:r>
            <w:r w:rsidR="00AD54C8">
              <w:rPr>
                <w:rFonts w:cs="Arial"/>
                <w:szCs w:val="22"/>
              </w:rPr>
              <w:t>and deliver against targets</w:t>
            </w:r>
            <w:r>
              <w:rPr>
                <w:rFonts w:cs="Arial"/>
                <w:szCs w:val="22"/>
              </w:rPr>
              <w:t xml:space="preserve"> </w:t>
            </w:r>
          </w:p>
          <w:p w:rsidR="00FE29B3" w:rsidRDefault="00FE29B3" w:rsidP="00716431">
            <w:pPr>
              <w:pStyle w:val="ListParagraph"/>
              <w:numPr>
                <w:ilvl w:val="0"/>
                <w:numId w:val="28"/>
              </w:numPr>
              <w:spacing w:before="0" w:after="0"/>
              <w:contextualSpacing/>
              <w:jc w:val="left"/>
              <w:rPr>
                <w:rFonts w:cs="Arial"/>
                <w:szCs w:val="22"/>
              </w:rPr>
            </w:pPr>
            <w:r>
              <w:rPr>
                <w:rFonts w:cs="Arial"/>
                <w:szCs w:val="22"/>
              </w:rPr>
              <w:t xml:space="preserve">Knowledge of the structure, functions, culture and values of the </w:t>
            </w:r>
            <w:r w:rsidR="00AD54C8">
              <w:rPr>
                <w:rFonts w:cs="Arial"/>
                <w:szCs w:val="22"/>
              </w:rPr>
              <w:t>VCSE and Business audiences</w:t>
            </w:r>
          </w:p>
          <w:p w:rsidR="00AD54C8" w:rsidRDefault="00AD54C8" w:rsidP="00716431">
            <w:pPr>
              <w:pStyle w:val="ListParagraph"/>
              <w:numPr>
                <w:ilvl w:val="0"/>
                <w:numId w:val="28"/>
              </w:numPr>
              <w:spacing w:before="0" w:after="0"/>
              <w:contextualSpacing/>
              <w:jc w:val="left"/>
              <w:rPr>
                <w:rFonts w:cs="Arial"/>
                <w:szCs w:val="22"/>
              </w:rPr>
            </w:pPr>
            <w:r>
              <w:rPr>
                <w:rFonts w:cs="Arial"/>
                <w:szCs w:val="22"/>
              </w:rPr>
              <w:t>Ability to meet performance monitoring targets and provide evidence/ compile funder returns and reports along with case studies</w:t>
            </w:r>
          </w:p>
          <w:p w:rsidR="00AD54C8" w:rsidRDefault="00AD54C8" w:rsidP="00716431">
            <w:pPr>
              <w:pStyle w:val="ListParagraph"/>
              <w:numPr>
                <w:ilvl w:val="0"/>
                <w:numId w:val="28"/>
              </w:numPr>
              <w:spacing w:before="0" w:after="0"/>
              <w:contextualSpacing/>
              <w:jc w:val="left"/>
              <w:rPr>
                <w:rFonts w:cs="Arial"/>
                <w:szCs w:val="22"/>
              </w:rPr>
            </w:pPr>
            <w:r>
              <w:rPr>
                <w:rFonts w:cs="Arial"/>
                <w:szCs w:val="22"/>
              </w:rPr>
              <w:t>Good understanding of the needs and functions of small, medium and large businesses and how they differ</w:t>
            </w:r>
          </w:p>
          <w:p w:rsidR="00AD54C8" w:rsidRDefault="00AD54C8" w:rsidP="00716431">
            <w:pPr>
              <w:pStyle w:val="ListParagraph"/>
              <w:numPr>
                <w:ilvl w:val="0"/>
                <w:numId w:val="28"/>
              </w:numPr>
              <w:spacing w:before="0" w:after="0"/>
              <w:contextualSpacing/>
              <w:jc w:val="left"/>
              <w:rPr>
                <w:rFonts w:cs="Arial"/>
                <w:szCs w:val="22"/>
              </w:rPr>
            </w:pPr>
            <w:r>
              <w:rPr>
                <w:rFonts w:cs="Arial"/>
                <w:szCs w:val="22"/>
              </w:rPr>
              <w:t>Good understanding of the range of cultures and religions in our communities across Bradford and the different demographics and challenges in the region and a proven ability to communicate with audiences across the cultural spectrum with respect and sensitivity.</w:t>
            </w:r>
          </w:p>
          <w:p w:rsidR="00AD54C8" w:rsidRPr="00AD54C8" w:rsidRDefault="00AD54C8" w:rsidP="00AD54C8">
            <w:pPr>
              <w:spacing w:before="0" w:after="0"/>
              <w:ind w:left="360"/>
              <w:contextualSpacing/>
              <w:jc w:val="left"/>
              <w:rPr>
                <w:rFonts w:cs="Arial"/>
                <w:szCs w:val="22"/>
              </w:rPr>
            </w:pPr>
          </w:p>
          <w:p w:rsidR="00716431" w:rsidRPr="00716431" w:rsidRDefault="00716431" w:rsidP="00716431">
            <w:pPr>
              <w:spacing w:before="0" w:after="0"/>
              <w:contextualSpacing/>
              <w:jc w:val="left"/>
              <w:rPr>
                <w:rFonts w:cs="Arial"/>
                <w:b/>
                <w:szCs w:val="22"/>
              </w:rPr>
            </w:pPr>
            <w:r>
              <w:rPr>
                <w:rFonts w:cs="Arial"/>
                <w:b/>
                <w:szCs w:val="22"/>
              </w:rPr>
              <w:t xml:space="preserve"> </w:t>
            </w:r>
          </w:p>
        </w:tc>
      </w:tr>
      <w:tr w:rsidR="00B60EEA" w:rsidRPr="00450224" w:rsidTr="00C750D5">
        <w:tc>
          <w:tcPr>
            <w:tcW w:w="0" w:type="auto"/>
          </w:tcPr>
          <w:p w:rsidR="00005A6F" w:rsidRPr="000920FD" w:rsidRDefault="00005A6F" w:rsidP="00AD54C8">
            <w:pPr>
              <w:spacing w:before="0" w:after="0" w:line="276" w:lineRule="auto"/>
              <w:ind w:left="720"/>
              <w:contextualSpacing/>
              <w:jc w:val="left"/>
              <w:rPr>
                <w:rFonts w:cs="Arial"/>
                <w:b/>
                <w:szCs w:val="22"/>
              </w:rPr>
            </w:pPr>
          </w:p>
        </w:tc>
      </w:tr>
      <w:tr w:rsidR="00B60EEA" w:rsidRPr="00766EDA" w:rsidTr="00C750D5">
        <w:tblPrEx>
          <w:tblBorders>
            <w:top w:val="double" w:sz="6" w:space="0" w:color="auto"/>
            <w:left w:val="double" w:sz="6" w:space="0" w:color="auto"/>
            <w:bottom w:val="double" w:sz="6" w:space="0" w:color="auto"/>
            <w:right w:val="double" w:sz="6" w:space="0" w:color="auto"/>
          </w:tblBorders>
        </w:tblPrEx>
        <w:tc>
          <w:tcPr>
            <w:tcW w:w="10848" w:type="dxa"/>
            <w:tcBorders>
              <w:top w:val="nil"/>
              <w:left w:val="nil"/>
              <w:bottom w:val="nil"/>
              <w:right w:val="nil"/>
            </w:tcBorders>
          </w:tcPr>
          <w:p w:rsidR="00B60EEA" w:rsidRPr="00147B4D" w:rsidRDefault="00B60EEA" w:rsidP="00B60EEA">
            <w:pPr>
              <w:pStyle w:val="ListParagraph"/>
              <w:spacing w:before="0" w:after="0"/>
              <w:ind w:left="396"/>
              <w:contextualSpacing/>
              <w:jc w:val="left"/>
            </w:pPr>
          </w:p>
        </w:tc>
      </w:tr>
    </w:tbl>
    <w:p w:rsidR="004E1C29" w:rsidRDefault="004E1C29" w:rsidP="004B7126"/>
    <w:sectPr w:rsidR="004E1C2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5500" w:rsidRDefault="00A25500" w:rsidP="004B7126">
      <w:pPr>
        <w:spacing w:before="0" w:after="0"/>
      </w:pPr>
      <w:r>
        <w:separator/>
      </w:r>
    </w:p>
  </w:endnote>
  <w:endnote w:type="continuationSeparator" w:id="0">
    <w:p w:rsidR="00A25500" w:rsidRDefault="00A25500" w:rsidP="004B71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3E3" w:rsidRDefault="007033E3" w:rsidP="00273F46">
    <w:pPr>
      <w:pStyle w:val="Footer"/>
      <w:jc w:val="right"/>
      <w:rPr>
        <w:i/>
        <w:noProof/>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5500" w:rsidRDefault="00A25500" w:rsidP="004B7126">
      <w:pPr>
        <w:spacing w:before="0" w:after="0"/>
      </w:pPr>
      <w:r>
        <w:separator/>
      </w:r>
    </w:p>
  </w:footnote>
  <w:footnote w:type="continuationSeparator" w:id="0">
    <w:p w:rsidR="00A25500" w:rsidRDefault="00A25500" w:rsidP="004B712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3E3" w:rsidRDefault="007033E3">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A423BA"/>
    <w:multiLevelType w:val="hybridMultilevel"/>
    <w:tmpl w:val="AED8123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9F601B"/>
    <w:multiLevelType w:val="hybridMultilevel"/>
    <w:tmpl w:val="80801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A542C"/>
    <w:multiLevelType w:val="multilevel"/>
    <w:tmpl w:val="DEA62D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EB7971"/>
    <w:multiLevelType w:val="hybridMultilevel"/>
    <w:tmpl w:val="6CF466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C4C56"/>
    <w:multiLevelType w:val="hybridMultilevel"/>
    <w:tmpl w:val="7E0AD7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1C43788"/>
    <w:multiLevelType w:val="hybridMultilevel"/>
    <w:tmpl w:val="BEA8A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8F1B90"/>
    <w:multiLevelType w:val="multilevel"/>
    <w:tmpl w:val="1A684C56"/>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13EF7967"/>
    <w:multiLevelType w:val="hybridMultilevel"/>
    <w:tmpl w:val="7A86C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9A15B0"/>
    <w:multiLevelType w:val="hybridMultilevel"/>
    <w:tmpl w:val="6B924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C2174B"/>
    <w:multiLevelType w:val="hybridMultilevel"/>
    <w:tmpl w:val="980A3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96738D"/>
    <w:multiLevelType w:val="hybridMultilevel"/>
    <w:tmpl w:val="51BADAB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1BE30885"/>
    <w:multiLevelType w:val="hybridMultilevel"/>
    <w:tmpl w:val="B8CE3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C27A3F"/>
    <w:multiLevelType w:val="multilevel"/>
    <w:tmpl w:val="451E18D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2AC221A3"/>
    <w:multiLevelType w:val="hybridMultilevel"/>
    <w:tmpl w:val="9532456E"/>
    <w:lvl w:ilvl="0" w:tplc="11EAABAA">
      <w:start w:val="1"/>
      <w:numFmt w:val="decimal"/>
      <w:lvlText w:val="%1."/>
      <w:lvlJc w:val="left"/>
      <w:pPr>
        <w:tabs>
          <w:tab w:val="num" w:pos="720"/>
        </w:tabs>
        <w:ind w:left="720" w:hanging="360"/>
      </w:pPr>
    </w:lvl>
    <w:lvl w:ilvl="1" w:tplc="4342CC7E">
      <w:numFmt w:val="none"/>
      <w:lvlText w:val=""/>
      <w:lvlJc w:val="left"/>
      <w:pPr>
        <w:tabs>
          <w:tab w:val="num" w:pos="360"/>
        </w:tabs>
      </w:pPr>
    </w:lvl>
    <w:lvl w:ilvl="2" w:tplc="99B07404">
      <w:numFmt w:val="none"/>
      <w:lvlText w:val=""/>
      <w:lvlJc w:val="left"/>
      <w:pPr>
        <w:tabs>
          <w:tab w:val="num" w:pos="360"/>
        </w:tabs>
      </w:pPr>
    </w:lvl>
    <w:lvl w:ilvl="3" w:tplc="3A88E292">
      <w:numFmt w:val="none"/>
      <w:lvlText w:val=""/>
      <w:lvlJc w:val="left"/>
      <w:pPr>
        <w:tabs>
          <w:tab w:val="num" w:pos="360"/>
        </w:tabs>
      </w:pPr>
    </w:lvl>
    <w:lvl w:ilvl="4" w:tplc="A7062A56">
      <w:numFmt w:val="none"/>
      <w:lvlText w:val=""/>
      <w:lvlJc w:val="left"/>
      <w:pPr>
        <w:tabs>
          <w:tab w:val="num" w:pos="360"/>
        </w:tabs>
      </w:pPr>
    </w:lvl>
    <w:lvl w:ilvl="5" w:tplc="7F267748">
      <w:numFmt w:val="none"/>
      <w:lvlText w:val=""/>
      <w:lvlJc w:val="left"/>
      <w:pPr>
        <w:tabs>
          <w:tab w:val="num" w:pos="360"/>
        </w:tabs>
      </w:pPr>
    </w:lvl>
    <w:lvl w:ilvl="6" w:tplc="8CD4256E">
      <w:numFmt w:val="none"/>
      <w:lvlText w:val=""/>
      <w:lvlJc w:val="left"/>
      <w:pPr>
        <w:tabs>
          <w:tab w:val="num" w:pos="360"/>
        </w:tabs>
      </w:pPr>
    </w:lvl>
    <w:lvl w:ilvl="7" w:tplc="51C8F6A4">
      <w:numFmt w:val="none"/>
      <w:lvlText w:val=""/>
      <w:lvlJc w:val="left"/>
      <w:pPr>
        <w:tabs>
          <w:tab w:val="num" w:pos="360"/>
        </w:tabs>
      </w:pPr>
    </w:lvl>
    <w:lvl w:ilvl="8" w:tplc="AD448156">
      <w:numFmt w:val="none"/>
      <w:lvlText w:val=""/>
      <w:lvlJc w:val="left"/>
      <w:pPr>
        <w:tabs>
          <w:tab w:val="num" w:pos="360"/>
        </w:tabs>
      </w:pPr>
    </w:lvl>
  </w:abstractNum>
  <w:abstractNum w:abstractNumId="15" w15:restartNumberingAfterBreak="0">
    <w:nsid w:val="2B2A3726"/>
    <w:multiLevelType w:val="hybridMultilevel"/>
    <w:tmpl w:val="B5AAB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CF45F3"/>
    <w:multiLevelType w:val="hybridMultilevel"/>
    <w:tmpl w:val="8F1E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060203"/>
    <w:multiLevelType w:val="hybridMultilevel"/>
    <w:tmpl w:val="966AFE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2906A1B"/>
    <w:multiLevelType w:val="hybridMultilevel"/>
    <w:tmpl w:val="46022F00"/>
    <w:lvl w:ilvl="0" w:tplc="430210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6324AE"/>
    <w:multiLevelType w:val="hybridMultilevel"/>
    <w:tmpl w:val="A9BC0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04352B"/>
    <w:multiLevelType w:val="hybridMultilevel"/>
    <w:tmpl w:val="32741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2E0E0B"/>
    <w:multiLevelType w:val="hybridMultilevel"/>
    <w:tmpl w:val="F41EAE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9056A2"/>
    <w:multiLevelType w:val="hybridMultilevel"/>
    <w:tmpl w:val="B184A9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3A52145C"/>
    <w:multiLevelType w:val="hybridMultilevel"/>
    <w:tmpl w:val="88443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926CEB"/>
    <w:multiLevelType w:val="hybridMultilevel"/>
    <w:tmpl w:val="F5FEBB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202329"/>
    <w:multiLevelType w:val="multilevel"/>
    <w:tmpl w:val="B3FC677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3FD516FD"/>
    <w:multiLevelType w:val="hybridMultilevel"/>
    <w:tmpl w:val="195425C4"/>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27" w15:restartNumberingAfterBreak="0">
    <w:nsid w:val="41982E85"/>
    <w:multiLevelType w:val="hybridMultilevel"/>
    <w:tmpl w:val="6DA6D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345B34"/>
    <w:multiLevelType w:val="hybridMultilevel"/>
    <w:tmpl w:val="4386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876DBC"/>
    <w:multiLevelType w:val="hybridMultilevel"/>
    <w:tmpl w:val="1A7EB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AD1B02"/>
    <w:multiLevelType w:val="hybridMultilevel"/>
    <w:tmpl w:val="B31A5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4427AA"/>
    <w:multiLevelType w:val="hybridMultilevel"/>
    <w:tmpl w:val="DA6A98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64671584"/>
    <w:multiLevelType w:val="hybridMultilevel"/>
    <w:tmpl w:val="2102C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222"/>
        </w:tabs>
        <w:ind w:left="1222" w:hanging="360"/>
      </w:pPr>
      <w:rPr>
        <w:rFonts w:ascii="Courier New" w:hAnsi="Courier New" w:cs="Courier New" w:hint="default"/>
      </w:rPr>
    </w:lvl>
    <w:lvl w:ilvl="2" w:tplc="08090005">
      <w:start w:val="1"/>
      <w:numFmt w:val="bullet"/>
      <w:lvlText w:val=""/>
      <w:lvlJc w:val="left"/>
      <w:pPr>
        <w:tabs>
          <w:tab w:val="num" w:pos="1942"/>
        </w:tabs>
        <w:ind w:left="1942" w:hanging="360"/>
      </w:pPr>
      <w:rPr>
        <w:rFonts w:ascii="Wingdings" w:hAnsi="Wingdings" w:hint="default"/>
      </w:rPr>
    </w:lvl>
    <w:lvl w:ilvl="3" w:tplc="08090001">
      <w:start w:val="1"/>
      <w:numFmt w:val="bullet"/>
      <w:lvlText w:val=""/>
      <w:lvlJc w:val="left"/>
      <w:pPr>
        <w:tabs>
          <w:tab w:val="num" w:pos="2662"/>
        </w:tabs>
        <w:ind w:left="2662" w:hanging="360"/>
      </w:pPr>
      <w:rPr>
        <w:rFonts w:ascii="Symbol" w:hAnsi="Symbol" w:hint="default"/>
      </w:rPr>
    </w:lvl>
    <w:lvl w:ilvl="4" w:tplc="08090003">
      <w:start w:val="1"/>
      <w:numFmt w:val="bullet"/>
      <w:lvlText w:val="o"/>
      <w:lvlJc w:val="left"/>
      <w:pPr>
        <w:tabs>
          <w:tab w:val="num" w:pos="3382"/>
        </w:tabs>
        <w:ind w:left="3382" w:hanging="360"/>
      </w:pPr>
      <w:rPr>
        <w:rFonts w:ascii="Courier New" w:hAnsi="Courier New" w:cs="Courier New" w:hint="default"/>
      </w:rPr>
    </w:lvl>
    <w:lvl w:ilvl="5" w:tplc="08090005">
      <w:start w:val="1"/>
      <w:numFmt w:val="bullet"/>
      <w:lvlText w:val=""/>
      <w:lvlJc w:val="left"/>
      <w:pPr>
        <w:tabs>
          <w:tab w:val="num" w:pos="4102"/>
        </w:tabs>
        <w:ind w:left="4102" w:hanging="360"/>
      </w:pPr>
      <w:rPr>
        <w:rFonts w:ascii="Wingdings" w:hAnsi="Wingdings" w:hint="default"/>
      </w:rPr>
    </w:lvl>
    <w:lvl w:ilvl="6" w:tplc="08090001">
      <w:start w:val="1"/>
      <w:numFmt w:val="bullet"/>
      <w:lvlText w:val=""/>
      <w:lvlJc w:val="left"/>
      <w:pPr>
        <w:tabs>
          <w:tab w:val="num" w:pos="4822"/>
        </w:tabs>
        <w:ind w:left="4822" w:hanging="360"/>
      </w:pPr>
      <w:rPr>
        <w:rFonts w:ascii="Symbol" w:hAnsi="Symbol" w:hint="default"/>
      </w:rPr>
    </w:lvl>
    <w:lvl w:ilvl="7" w:tplc="08090003">
      <w:start w:val="1"/>
      <w:numFmt w:val="bullet"/>
      <w:lvlText w:val="o"/>
      <w:lvlJc w:val="left"/>
      <w:pPr>
        <w:tabs>
          <w:tab w:val="num" w:pos="5542"/>
        </w:tabs>
        <w:ind w:left="5542" w:hanging="360"/>
      </w:pPr>
      <w:rPr>
        <w:rFonts w:ascii="Courier New" w:hAnsi="Courier New" w:cs="Courier New" w:hint="default"/>
      </w:rPr>
    </w:lvl>
    <w:lvl w:ilvl="8" w:tplc="08090005">
      <w:start w:val="1"/>
      <w:numFmt w:val="bullet"/>
      <w:lvlText w:val=""/>
      <w:lvlJc w:val="left"/>
      <w:pPr>
        <w:tabs>
          <w:tab w:val="num" w:pos="6262"/>
        </w:tabs>
        <w:ind w:left="6262" w:hanging="360"/>
      </w:pPr>
      <w:rPr>
        <w:rFonts w:ascii="Wingdings" w:hAnsi="Wingdings" w:hint="default"/>
      </w:rPr>
    </w:lvl>
  </w:abstractNum>
  <w:abstractNum w:abstractNumId="34" w15:restartNumberingAfterBreak="0">
    <w:nsid w:val="75EE75E3"/>
    <w:multiLevelType w:val="hybridMultilevel"/>
    <w:tmpl w:val="CAD00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FF33AB"/>
    <w:multiLevelType w:val="hybridMultilevel"/>
    <w:tmpl w:val="E8083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14"/>
  </w:num>
  <w:num w:numId="3">
    <w:abstractNumId w:val="25"/>
  </w:num>
  <w:num w:numId="4">
    <w:abstractNumId w:val="15"/>
  </w:num>
  <w:num w:numId="5">
    <w:abstractNumId w:val="13"/>
  </w:num>
  <w:num w:numId="6">
    <w:abstractNumId w:val="7"/>
  </w:num>
  <w:num w:numId="7">
    <w:abstractNumId w:val="26"/>
  </w:num>
  <w:num w:numId="8">
    <w:abstractNumId w:val="11"/>
  </w:num>
  <w:num w:numId="9">
    <w:abstractNumId w:val="22"/>
  </w:num>
  <w:num w:numId="10">
    <w:abstractNumId w:val="31"/>
  </w:num>
  <w:num w:numId="11">
    <w:abstractNumId w:val="28"/>
  </w:num>
  <w:num w:numId="12">
    <w:abstractNumId w:val="16"/>
  </w:num>
  <w:num w:numId="13">
    <w:abstractNumId w:val="8"/>
  </w:num>
  <w:num w:numId="14">
    <w:abstractNumId w:val="32"/>
  </w:num>
  <w:num w:numId="15">
    <w:abstractNumId w:val="27"/>
  </w:num>
  <w:num w:numId="16">
    <w:abstractNumId w:val="2"/>
  </w:num>
  <w:num w:numId="17">
    <w:abstractNumId w:val="24"/>
  </w:num>
  <w:num w:numId="18">
    <w:abstractNumId w:val="34"/>
  </w:num>
  <w:num w:numId="19">
    <w:abstractNumId w:val="30"/>
  </w:num>
  <w:num w:numId="20">
    <w:abstractNumId w:val="9"/>
  </w:num>
  <w:num w:numId="21">
    <w:abstractNumId w:val="10"/>
  </w:num>
  <w:num w:numId="22">
    <w:abstractNumId w:val="19"/>
  </w:num>
  <w:num w:numId="23">
    <w:abstractNumId w:val="0"/>
    <w:lvlOverride w:ilvl="0">
      <w:lvl w:ilvl="0">
        <w:start w:val="1"/>
        <w:numFmt w:val="bullet"/>
        <w:lvlText w:val=""/>
        <w:legacy w:legacy="1" w:legacySpace="0" w:legacyIndent="144"/>
        <w:lvlJc w:val="left"/>
        <w:pPr>
          <w:ind w:left="396" w:hanging="144"/>
        </w:pPr>
        <w:rPr>
          <w:rFonts w:ascii="Symbol" w:hAnsi="Symbol" w:hint="default"/>
        </w:rPr>
      </w:lvl>
    </w:lvlOverride>
  </w:num>
  <w:num w:numId="24">
    <w:abstractNumId w:val="12"/>
  </w:num>
  <w:num w:numId="25">
    <w:abstractNumId w:val="29"/>
  </w:num>
  <w:num w:numId="26">
    <w:abstractNumId w:val="21"/>
  </w:num>
  <w:num w:numId="27">
    <w:abstractNumId w:val="20"/>
  </w:num>
  <w:num w:numId="28">
    <w:abstractNumId w:val="6"/>
  </w:num>
  <w:num w:numId="29">
    <w:abstractNumId w:val="35"/>
  </w:num>
  <w:num w:numId="30">
    <w:abstractNumId w:val="18"/>
  </w:num>
  <w:num w:numId="31">
    <w:abstractNumId w:val="3"/>
  </w:num>
  <w:num w:numId="32">
    <w:abstractNumId w:val="1"/>
  </w:num>
  <w:num w:numId="33">
    <w:abstractNumId w:val="4"/>
  </w:num>
  <w:num w:numId="34">
    <w:abstractNumId w:val="23"/>
  </w:num>
  <w:num w:numId="35">
    <w:abstractNumId w:val="17"/>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F5"/>
    <w:rsid w:val="000008B9"/>
    <w:rsid w:val="00005A6F"/>
    <w:rsid w:val="00006763"/>
    <w:rsid w:val="000813E5"/>
    <w:rsid w:val="000920FD"/>
    <w:rsid w:val="000D0B00"/>
    <w:rsid w:val="00113565"/>
    <w:rsid w:val="00124061"/>
    <w:rsid w:val="00147B4D"/>
    <w:rsid w:val="0016748B"/>
    <w:rsid w:val="00174AB2"/>
    <w:rsid w:val="001B00EB"/>
    <w:rsid w:val="001B0349"/>
    <w:rsid w:val="001E31F4"/>
    <w:rsid w:val="001E7695"/>
    <w:rsid w:val="00211C81"/>
    <w:rsid w:val="002167E0"/>
    <w:rsid w:val="00216976"/>
    <w:rsid w:val="0022123D"/>
    <w:rsid w:val="002301EC"/>
    <w:rsid w:val="00266869"/>
    <w:rsid w:val="00271576"/>
    <w:rsid w:val="00273F46"/>
    <w:rsid w:val="002B20B7"/>
    <w:rsid w:val="002C1823"/>
    <w:rsid w:val="002D4BD9"/>
    <w:rsid w:val="002F426D"/>
    <w:rsid w:val="003538DA"/>
    <w:rsid w:val="00356BBA"/>
    <w:rsid w:val="00363A98"/>
    <w:rsid w:val="00376DA5"/>
    <w:rsid w:val="00377611"/>
    <w:rsid w:val="00381B1C"/>
    <w:rsid w:val="00397D48"/>
    <w:rsid w:val="003E7FCC"/>
    <w:rsid w:val="00414653"/>
    <w:rsid w:val="004337BD"/>
    <w:rsid w:val="00434D15"/>
    <w:rsid w:val="004510A1"/>
    <w:rsid w:val="00454118"/>
    <w:rsid w:val="004570DD"/>
    <w:rsid w:val="00462917"/>
    <w:rsid w:val="00493699"/>
    <w:rsid w:val="004B7126"/>
    <w:rsid w:val="004C2A44"/>
    <w:rsid w:val="004E1C29"/>
    <w:rsid w:val="005723F5"/>
    <w:rsid w:val="005A35A8"/>
    <w:rsid w:val="0060515D"/>
    <w:rsid w:val="0060701E"/>
    <w:rsid w:val="00631C25"/>
    <w:rsid w:val="00660FED"/>
    <w:rsid w:val="006B16CC"/>
    <w:rsid w:val="006B2314"/>
    <w:rsid w:val="006B34EF"/>
    <w:rsid w:val="006D196C"/>
    <w:rsid w:val="006E2B51"/>
    <w:rsid w:val="007033E3"/>
    <w:rsid w:val="00714D45"/>
    <w:rsid w:val="00716431"/>
    <w:rsid w:val="007243FB"/>
    <w:rsid w:val="007309B0"/>
    <w:rsid w:val="007333F6"/>
    <w:rsid w:val="00754D14"/>
    <w:rsid w:val="0076390A"/>
    <w:rsid w:val="007865FF"/>
    <w:rsid w:val="007870CA"/>
    <w:rsid w:val="00792DAE"/>
    <w:rsid w:val="0081063D"/>
    <w:rsid w:val="00821A04"/>
    <w:rsid w:val="00830E7E"/>
    <w:rsid w:val="00842B1E"/>
    <w:rsid w:val="008642A9"/>
    <w:rsid w:val="008652E2"/>
    <w:rsid w:val="00892C9A"/>
    <w:rsid w:val="00892F7A"/>
    <w:rsid w:val="008949CA"/>
    <w:rsid w:val="008A08BA"/>
    <w:rsid w:val="008A2FC2"/>
    <w:rsid w:val="008A50CA"/>
    <w:rsid w:val="008F0FB8"/>
    <w:rsid w:val="00936F07"/>
    <w:rsid w:val="00945855"/>
    <w:rsid w:val="00961326"/>
    <w:rsid w:val="00974280"/>
    <w:rsid w:val="00980188"/>
    <w:rsid w:val="0098027A"/>
    <w:rsid w:val="0099477E"/>
    <w:rsid w:val="009B565A"/>
    <w:rsid w:val="00A25500"/>
    <w:rsid w:val="00A800EA"/>
    <w:rsid w:val="00A869BD"/>
    <w:rsid w:val="00A92081"/>
    <w:rsid w:val="00AB352C"/>
    <w:rsid w:val="00AB6729"/>
    <w:rsid w:val="00AD393F"/>
    <w:rsid w:val="00AD54C8"/>
    <w:rsid w:val="00AE0828"/>
    <w:rsid w:val="00B253AA"/>
    <w:rsid w:val="00B609A1"/>
    <w:rsid w:val="00B60EEA"/>
    <w:rsid w:val="00B6685D"/>
    <w:rsid w:val="00C30877"/>
    <w:rsid w:val="00C750D5"/>
    <w:rsid w:val="00CB5956"/>
    <w:rsid w:val="00CD26B7"/>
    <w:rsid w:val="00CE2FF2"/>
    <w:rsid w:val="00D33603"/>
    <w:rsid w:val="00D43014"/>
    <w:rsid w:val="00D52832"/>
    <w:rsid w:val="00D656DA"/>
    <w:rsid w:val="00D67ED6"/>
    <w:rsid w:val="00D714A4"/>
    <w:rsid w:val="00D93217"/>
    <w:rsid w:val="00DE1B3A"/>
    <w:rsid w:val="00DE2A58"/>
    <w:rsid w:val="00DF7D3E"/>
    <w:rsid w:val="00E348B8"/>
    <w:rsid w:val="00E70949"/>
    <w:rsid w:val="00E82C0B"/>
    <w:rsid w:val="00EE5E31"/>
    <w:rsid w:val="00F262E0"/>
    <w:rsid w:val="00F329E0"/>
    <w:rsid w:val="00F5243E"/>
    <w:rsid w:val="00F548C4"/>
    <w:rsid w:val="00F5579D"/>
    <w:rsid w:val="00F63A0C"/>
    <w:rsid w:val="00F6504A"/>
    <w:rsid w:val="00FA5FED"/>
    <w:rsid w:val="00FB002C"/>
    <w:rsid w:val="00FE29B3"/>
    <w:rsid w:val="00FE6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5389A8-0113-431F-B034-1C8523A81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002C"/>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qFormat/>
    <w:rsid w:val="0098027A"/>
    <w:pPr>
      <w:keepNext/>
      <w:spacing w:before="0" w:after="0"/>
      <w:jc w:val="left"/>
      <w:outlineLvl w:val="0"/>
    </w:pPr>
    <w:rPr>
      <w:i/>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B7126"/>
    <w:pPr>
      <w:tabs>
        <w:tab w:val="center" w:pos="4153"/>
        <w:tab w:val="right" w:pos="8306"/>
      </w:tabs>
    </w:pPr>
  </w:style>
  <w:style w:type="character" w:customStyle="1" w:styleId="HeaderChar">
    <w:name w:val="Header Char"/>
    <w:basedOn w:val="DefaultParagraphFont"/>
    <w:link w:val="Header"/>
    <w:rsid w:val="004B7126"/>
    <w:rPr>
      <w:rFonts w:ascii="Arial" w:eastAsia="Times New Roman" w:hAnsi="Arial" w:cs="Times New Roman"/>
      <w:szCs w:val="24"/>
      <w:lang w:eastAsia="en-GB"/>
    </w:rPr>
  </w:style>
  <w:style w:type="paragraph" w:styleId="Footer">
    <w:name w:val="footer"/>
    <w:basedOn w:val="Normal"/>
    <w:link w:val="FooterChar"/>
    <w:rsid w:val="004B7126"/>
    <w:pPr>
      <w:tabs>
        <w:tab w:val="center" w:pos="4153"/>
        <w:tab w:val="right" w:pos="8306"/>
      </w:tabs>
    </w:pPr>
  </w:style>
  <w:style w:type="character" w:customStyle="1" w:styleId="FooterChar">
    <w:name w:val="Footer Char"/>
    <w:basedOn w:val="DefaultParagraphFont"/>
    <w:link w:val="Footer"/>
    <w:rsid w:val="004B7126"/>
    <w:rPr>
      <w:rFonts w:ascii="Arial" w:eastAsia="Times New Roman" w:hAnsi="Arial" w:cs="Times New Roman"/>
      <w:szCs w:val="24"/>
      <w:lang w:eastAsia="en-GB"/>
    </w:rPr>
  </w:style>
  <w:style w:type="paragraph" w:styleId="ListParagraph">
    <w:name w:val="List Paragraph"/>
    <w:basedOn w:val="Normal"/>
    <w:uiPriority w:val="34"/>
    <w:qFormat/>
    <w:rsid w:val="004B7126"/>
    <w:pPr>
      <w:ind w:left="720"/>
    </w:pPr>
  </w:style>
  <w:style w:type="paragraph" w:styleId="BodyText3">
    <w:name w:val="Body Text 3"/>
    <w:basedOn w:val="Normal"/>
    <w:link w:val="BodyText3Char"/>
    <w:rsid w:val="004B7126"/>
    <w:pPr>
      <w:spacing w:after="120"/>
    </w:pPr>
    <w:rPr>
      <w:sz w:val="16"/>
      <w:szCs w:val="16"/>
    </w:rPr>
  </w:style>
  <w:style w:type="character" w:customStyle="1" w:styleId="BodyText3Char">
    <w:name w:val="Body Text 3 Char"/>
    <w:basedOn w:val="DefaultParagraphFont"/>
    <w:link w:val="BodyText3"/>
    <w:rsid w:val="004B7126"/>
    <w:rPr>
      <w:rFonts w:ascii="Arial" w:eastAsia="Times New Roman" w:hAnsi="Arial" w:cs="Times New Roman"/>
      <w:sz w:val="16"/>
      <w:szCs w:val="16"/>
      <w:lang w:eastAsia="en-GB"/>
    </w:rPr>
  </w:style>
  <w:style w:type="character" w:styleId="HTMLTypewriter">
    <w:name w:val="HTML Typewriter"/>
    <w:basedOn w:val="DefaultParagraphFont"/>
    <w:unhideWhenUsed/>
    <w:rsid w:val="004B7126"/>
    <w:rPr>
      <w:rFonts w:ascii="Courier New" w:eastAsiaTheme="minorHAnsi" w:hAnsi="Courier New" w:cs="Courier New" w:hint="default"/>
      <w:sz w:val="20"/>
      <w:szCs w:val="20"/>
    </w:rPr>
  </w:style>
  <w:style w:type="paragraph" w:styleId="BalloonText">
    <w:name w:val="Balloon Text"/>
    <w:basedOn w:val="Normal"/>
    <w:link w:val="BalloonTextChar"/>
    <w:uiPriority w:val="99"/>
    <w:semiHidden/>
    <w:unhideWhenUsed/>
    <w:rsid w:val="004B71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6"/>
    <w:rPr>
      <w:rFonts w:ascii="Tahoma" w:eastAsia="Times New Roman" w:hAnsi="Tahoma" w:cs="Tahoma"/>
      <w:sz w:val="16"/>
      <w:szCs w:val="16"/>
      <w:lang w:eastAsia="en-GB"/>
    </w:rPr>
  </w:style>
  <w:style w:type="character" w:customStyle="1" w:styleId="Heading1Char">
    <w:name w:val="Heading 1 Char"/>
    <w:basedOn w:val="DefaultParagraphFont"/>
    <w:link w:val="Heading1"/>
    <w:rsid w:val="0098027A"/>
    <w:rPr>
      <w:rFonts w:ascii="Arial" w:eastAsia="Times New Roman" w:hAnsi="Arial" w:cs="Times New Roman"/>
      <w:i/>
      <w:szCs w:val="20"/>
    </w:rPr>
  </w:style>
  <w:style w:type="paragraph" w:styleId="NoSpacing">
    <w:name w:val="No Spacing"/>
    <w:uiPriority w:val="1"/>
    <w:qFormat/>
    <w:rsid w:val="00B609A1"/>
    <w:pPr>
      <w:spacing w:after="0" w:line="240" w:lineRule="auto"/>
      <w:jc w:val="both"/>
    </w:pPr>
    <w:rPr>
      <w:rFonts w:ascii="Arial" w:eastAsia="Times New Roman" w:hAnsi="Arial" w:cs="Times New Roman"/>
      <w:szCs w:val="24"/>
      <w:lang w:eastAsia="en-GB"/>
    </w:rPr>
  </w:style>
  <w:style w:type="paragraph" w:styleId="BodyText">
    <w:name w:val="Body Text"/>
    <w:basedOn w:val="Normal"/>
    <w:link w:val="BodyTextChar"/>
    <w:uiPriority w:val="99"/>
    <w:unhideWhenUsed/>
    <w:rsid w:val="00216976"/>
    <w:pPr>
      <w:spacing w:after="120"/>
    </w:pPr>
  </w:style>
  <w:style w:type="character" w:customStyle="1" w:styleId="BodyTextChar">
    <w:name w:val="Body Text Char"/>
    <w:basedOn w:val="DefaultParagraphFont"/>
    <w:link w:val="BodyText"/>
    <w:uiPriority w:val="99"/>
    <w:rsid w:val="00216976"/>
    <w:rPr>
      <w:rFonts w:ascii="Arial" w:eastAsia="Times New Roman" w:hAnsi="Arial" w:cs="Times New Roman"/>
      <w:szCs w:val="24"/>
      <w:lang w:eastAsia="en-GB"/>
    </w:rPr>
  </w:style>
  <w:style w:type="character" w:styleId="Hyperlink">
    <w:name w:val="Hyperlink"/>
    <w:basedOn w:val="DefaultParagraphFont"/>
    <w:uiPriority w:val="99"/>
    <w:unhideWhenUsed/>
    <w:rsid w:val="0081063D"/>
    <w:rPr>
      <w:color w:val="0563C1"/>
      <w:u w:val="single"/>
    </w:rPr>
  </w:style>
  <w:style w:type="paragraph" w:customStyle="1" w:styleId="size-141">
    <w:name w:val="size-141"/>
    <w:basedOn w:val="Normal"/>
    <w:rsid w:val="0081063D"/>
    <w:pPr>
      <w:spacing w:before="100" w:beforeAutospacing="1" w:after="100" w:afterAutospacing="1" w:line="315" w:lineRule="atLeast"/>
      <w:jc w:val="left"/>
    </w:pPr>
    <w:rPr>
      <w:rFonts w:ascii="Calibri" w:eastAsiaTheme="minorHAnsi" w:hAnsi="Calibri" w:cs="Calibri"/>
      <w:sz w:val="21"/>
      <w:szCs w:val="21"/>
    </w:rPr>
  </w:style>
  <w:style w:type="character" w:styleId="UnresolvedMention">
    <w:name w:val="Unresolved Mention"/>
    <w:basedOn w:val="DefaultParagraphFont"/>
    <w:uiPriority w:val="99"/>
    <w:semiHidden/>
    <w:unhideWhenUsed/>
    <w:rsid w:val="00830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77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arersuk.org/reports/valuing-car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B52FA-17C3-44CE-9896-D3D49E5A4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Keightley, Hannah</dc:creator>
  <cp:lastModifiedBy>Julie Peacock</cp:lastModifiedBy>
  <cp:revision>2</cp:revision>
  <cp:lastPrinted>2025-04-28T15:15:00Z</cp:lastPrinted>
  <dcterms:created xsi:type="dcterms:W3CDTF">2025-10-02T17:57:00Z</dcterms:created>
  <dcterms:modified xsi:type="dcterms:W3CDTF">2025-10-02T17:57:00Z</dcterms:modified>
</cp:coreProperties>
</file>